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F61EA" w14:textId="77777777" w:rsidR="00183E3B" w:rsidRDefault="00183E3B"/>
    <w:p w14:paraId="3AFC3CE7" w14:textId="3956C0FC" w:rsidR="00C02D2A" w:rsidRDefault="00C02D2A" w:rsidP="00C02D2A">
      <w:pPr>
        <w:contextualSpacing/>
        <w:rPr>
          <w:rFonts w:ascii="Arial" w:hAnsi="Arial" w:cs="Arial"/>
          <w:b/>
          <w:noProof/>
          <w:sz w:val="28"/>
          <w:szCs w:val="28"/>
        </w:rPr>
      </w:pPr>
    </w:p>
    <w:p w14:paraId="503661A8" w14:textId="77777777" w:rsidR="001D5251" w:rsidRPr="008D1679" w:rsidRDefault="001D5251" w:rsidP="00C02D2A">
      <w:pPr>
        <w:contextualSpacing/>
        <w:rPr>
          <w:rFonts w:ascii="Arial" w:hAnsi="Arial" w:cs="Arial"/>
          <w:b/>
          <w:noProof/>
          <w:sz w:val="28"/>
          <w:szCs w:val="28"/>
        </w:rPr>
      </w:pPr>
    </w:p>
    <w:p w14:paraId="79B93D29" w14:textId="77777777" w:rsidR="00C02D2A" w:rsidRPr="008D1679" w:rsidRDefault="00C02D2A" w:rsidP="00C02D2A">
      <w:pPr>
        <w:rPr>
          <w:rFonts w:ascii="Arial" w:hAnsi="Arial" w:cs="Arial"/>
        </w:rPr>
      </w:pPr>
    </w:p>
    <w:p w14:paraId="526C4687" w14:textId="77777777" w:rsidR="00C02D2A" w:rsidRPr="008D1679" w:rsidRDefault="00C02D2A" w:rsidP="00C02D2A">
      <w:pPr>
        <w:pBdr>
          <w:top w:val="single" w:sz="12" w:space="1" w:color="C0C0C0"/>
        </w:pBdr>
        <w:rPr>
          <w:rFonts w:ascii="Arial" w:hAnsi="Arial" w:cs="Arial"/>
        </w:rPr>
      </w:pPr>
    </w:p>
    <w:p w14:paraId="66A0EAB7" w14:textId="77777777" w:rsidR="007D0885" w:rsidRPr="00164BBD" w:rsidRDefault="007D0885" w:rsidP="007D0885">
      <w:pPr>
        <w:spacing w:after="0" w:line="360" w:lineRule="auto"/>
        <w:jc w:val="center"/>
        <w:rPr>
          <w:rFonts w:ascii="Arial" w:hAnsi="Arial" w:cs="Arial"/>
          <w:b/>
          <w:bCs/>
          <w:sz w:val="32"/>
          <w:szCs w:val="32"/>
        </w:rPr>
      </w:pPr>
      <w:bookmarkStart w:id="0" w:name="_DV_M2"/>
      <w:bookmarkEnd w:id="0"/>
      <w:r w:rsidRPr="00164BBD">
        <w:rPr>
          <w:rFonts w:ascii="Arial" w:hAnsi="Arial" w:cs="Arial"/>
          <w:b/>
          <w:bCs/>
          <w:sz w:val="32"/>
          <w:szCs w:val="32"/>
        </w:rPr>
        <w:t xml:space="preserve">SECRETARÍA DE OBRAS </w:t>
      </w:r>
      <w:r>
        <w:rPr>
          <w:rFonts w:ascii="Arial" w:hAnsi="Arial" w:cs="Arial"/>
          <w:b/>
          <w:bCs/>
          <w:sz w:val="32"/>
          <w:szCs w:val="32"/>
        </w:rPr>
        <w:t xml:space="preserve">PÚBLICAS </w:t>
      </w:r>
      <w:r w:rsidRPr="00164BBD">
        <w:rPr>
          <w:rFonts w:ascii="Arial" w:hAnsi="Arial" w:cs="Arial"/>
          <w:b/>
          <w:bCs/>
          <w:sz w:val="32"/>
          <w:szCs w:val="32"/>
        </w:rPr>
        <w:t xml:space="preserve">Y ORDENAMIENTO TERRITORIAL </w:t>
      </w:r>
      <w:r>
        <w:rPr>
          <w:rFonts w:ascii="Arial" w:hAnsi="Arial" w:cs="Arial"/>
          <w:b/>
          <w:bCs/>
          <w:sz w:val="32"/>
          <w:szCs w:val="32"/>
        </w:rPr>
        <w:t>DEL GOBIERNO</w:t>
      </w:r>
    </w:p>
    <w:p w14:paraId="46595B6D" w14:textId="77777777" w:rsidR="007D0885" w:rsidRPr="00164BBD" w:rsidRDefault="007D0885" w:rsidP="007D0885">
      <w:pPr>
        <w:spacing w:after="0" w:line="360" w:lineRule="auto"/>
        <w:jc w:val="center"/>
        <w:rPr>
          <w:rFonts w:ascii="Arial" w:hAnsi="Arial" w:cs="Arial"/>
          <w:b/>
          <w:bCs/>
          <w:sz w:val="32"/>
          <w:szCs w:val="32"/>
        </w:rPr>
      </w:pPr>
      <w:r w:rsidRPr="00164BBD">
        <w:rPr>
          <w:rFonts w:ascii="Arial" w:hAnsi="Arial" w:cs="Arial"/>
          <w:b/>
          <w:bCs/>
          <w:sz w:val="32"/>
          <w:szCs w:val="32"/>
        </w:rPr>
        <w:t>DEL ESTADO LIBRE Y SOBERANO DE HIDALGO</w:t>
      </w:r>
    </w:p>
    <w:p w14:paraId="6D15427B" w14:textId="77777777" w:rsidR="007D0885" w:rsidRPr="00164BBD" w:rsidRDefault="007D0885" w:rsidP="007D0885">
      <w:pPr>
        <w:jc w:val="center"/>
        <w:rPr>
          <w:rFonts w:ascii="Arial" w:hAnsi="Arial" w:cs="Arial"/>
          <w:b/>
          <w:bCs/>
        </w:rPr>
      </w:pPr>
    </w:p>
    <w:p w14:paraId="63A45960" w14:textId="77777777" w:rsidR="007D0885" w:rsidRPr="00164BBD" w:rsidRDefault="007D0885" w:rsidP="007D0885">
      <w:pPr>
        <w:jc w:val="center"/>
        <w:rPr>
          <w:rFonts w:ascii="Arial" w:hAnsi="Arial" w:cs="Arial"/>
          <w:b/>
          <w:bCs/>
          <w:sz w:val="26"/>
          <w:szCs w:val="26"/>
        </w:rPr>
      </w:pPr>
      <w:r w:rsidRPr="00164BBD">
        <w:rPr>
          <w:rFonts w:ascii="Arial" w:hAnsi="Arial" w:cs="Arial"/>
          <w:b/>
          <w:bCs/>
          <w:sz w:val="26"/>
          <w:szCs w:val="26"/>
        </w:rPr>
        <w:t>“</w:t>
      </w:r>
      <w:r>
        <w:rPr>
          <w:rFonts w:ascii="Arial" w:hAnsi="Arial" w:cs="Arial"/>
          <w:b/>
          <w:bCs/>
          <w:sz w:val="26"/>
          <w:szCs w:val="26"/>
        </w:rPr>
        <w:t xml:space="preserve">Carretera </w:t>
      </w:r>
      <w:r w:rsidRPr="00164BBD">
        <w:rPr>
          <w:rFonts w:ascii="Arial" w:hAnsi="Arial" w:cs="Arial"/>
          <w:b/>
          <w:bCs/>
          <w:sz w:val="26"/>
          <w:szCs w:val="26"/>
        </w:rPr>
        <w:t>Real del Monte – Entronque Huasca”</w:t>
      </w:r>
    </w:p>
    <w:p w14:paraId="330598E9" w14:textId="77777777" w:rsidR="007D0885" w:rsidRPr="00164BBD" w:rsidRDefault="007D0885" w:rsidP="007D0885">
      <w:pPr>
        <w:jc w:val="center"/>
        <w:rPr>
          <w:rFonts w:ascii="Arial" w:hAnsi="Arial" w:cs="Arial"/>
          <w:b/>
          <w:bCs/>
        </w:rPr>
      </w:pPr>
    </w:p>
    <w:p w14:paraId="78C7DEBC" w14:textId="77777777" w:rsidR="007D0885" w:rsidRPr="00164BBD" w:rsidRDefault="007D0885" w:rsidP="007D0885">
      <w:pPr>
        <w:jc w:val="center"/>
        <w:outlineLvl w:val="0"/>
        <w:rPr>
          <w:rFonts w:ascii="Arial" w:hAnsi="Arial" w:cs="Arial"/>
          <w:b/>
          <w:bCs/>
        </w:rPr>
      </w:pPr>
    </w:p>
    <w:p w14:paraId="26B8C610" w14:textId="3BE3D941" w:rsidR="007D0885" w:rsidRPr="00164BBD" w:rsidRDefault="007D0885" w:rsidP="007D0885">
      <w:pPr>
        <w:jc w:val="center"/>
        <w:rPr>
          <w:rFonts w:ascii="Arial" w:hAnsi="Arial" w:cs="Arial"/>
          <w:b/>
          <w:bCs/>
          <w:sz w:val="32"/>
          <w:szCs w:val="32"/>
        </w:rPr>
      </w:pPr>
      <w:r w:rsidRPr="00164BBD">
        <w:rPr>
          <w:rFonts w:ascii="Arial" w:hAnsi="Arial" w:cs="Arial"/>
          <w:b/>
          <w:bCs/>
          <w:sz w:val="32"/>
          <w:szCs w:val="32"/>
        </w:rPr>
        <w:t xml:space="preserve">APÉNDICE </w:t>
      </w:r>
      <w:r>
        <w:rPr>
          <w:rFonts w:ascii="Arial" w:hAnsi="Arial" w:cs="Arial"/>
          <w:b/>
          <w:bCs/>
          <w:sz w:val="32"/>
          <w:szCs w:val="32"/>
        </w:rPr>
        <w:t>4</w:t>
      </w:r>
      <w:r w:rsidRPr="00164BBD">
        <w:rPr>
          <w:rFonts w:ascii="Arial" w:hAnsi="Arial" w:cs="Arial"/>
          <w:b/>
          <w:bCs/>
          <w:sz w:val="32"/>
          <w:szCs w:val="32"/>
        </w:rPr>
        <w:t xml:space="preserve"> DE LAS BASES</w:t>
      </w:r>
    </w:p>
    <w:p w14:paraId="19931FB8" w14:textId="77777777" w:rsidR="007D0885" w:rsidRPr="00164BBD" w:rsidRDefault="007D0885" w:rsidP="007D0885">
      <w:pPr>
        <w:jc w:val="center"/>
        <w:rPr>
          <w:rFonts w:ascii="Arial" w:hAnsi="Arial" w:cs="Arial"/>
          <w:b/>
          <w:bCs/>
          <w:sz w:val="32"/>
          <w:szCs w:val="32"/>
        </w:rPr>
      </w:pPr>
      <w:r w:rsidRPr="00164BBD">
        <w:rPr>
          <w:rFonts w:ascii="Arial" w:hAnsi="Arial" w:cs="Arial"/>
          <w:b/>
          <w:bCs/>
          <w:sz w:val="32"/>
          <w:szCs w:val="32"/>
        </w:rPr>
        <w:t>GENERALES DEL CONCURSO</w:t>
      </w:r>
    </w:p>
    <w:p w14:paraId="3C348965" w14:textId="2B9B56C8" w:rsidR="007D0885" w:rsidRDefault="007D0885" w:rsidP="007D0885">
      <w:pPr>
        <w:jc w:val="center"/>
        <w:rPr>
          <w:rFonts w:ascii="Arial" w:hAnsi="Arial" w:cs="Arial"/>
          <w:b/>
          <w:bCs/>
          <w:sz w:val="32"/>
          <w:szCs w:val="32"/>
        </w:rPr>
      </w:pPr>
    </w:p>
    <w:p w14:paraId="015CF4DA" w14:textId="77777777" w:rsidR="007D0885" w:rsidRPr="00164BBD" w:rsidRDefault="007D0885" w:rsidP="007D0885">
      <w:pPr>
        <w:jc w:val="center"/>
        <w:rPr>
          <w:rFonts w:ascii="Arial" w:hAnsi="Arial" w:cs="Arial"/>
          <w:b/>
          <w:bCs/>
          <w:sz w:val="32"/>
          <w:szCs w:val="32"/>
        </w:rPr>
      </w:pPr>
    </w:p>
    <w:p w14:paraId="1C6AC4EF" w14:textId="618438AC" w:rsidR="00C02D2A" w:rsidRPr="008D1679" w:rsidRDefault="00C02D2A" w:rsidP="00C02D2A">
      <w:pPr>
        <w:jc w:val="center"/>
        <w:rPr>
          <w:rFonts w:ascii="Arial" w:hAnsi="Arial" w:cs="Arial"/>
          <w:b/>
          <w:bCs/>
          <w:sz w:val="32"/>
          <w:szCs w:val="32"/>
        </w:rPr>
      </w:pPr>
      <w:bookmarkStart w:id="1" w:name="_DV_M3"/>
      <w:bookmarkStart w:id="2" w:name="_DV_M13"/>
      <w:bookmarkStart w:id="3" w:name="_DV_M21"/>
      <w:bookmarkEnd w:id="1"/>
      <w:bookmarkEnd w:id="2"/>
      <w:bookmarkEnd w:id="3"/>
      <w:r w:rsidRPr="008D1679">
        <w:rPr>
          <w:rFonts w:ascii="Arial" w:hAnsi="Arial" w:cs="Arial"/>
          <w:b/>
          <w:bCs/>
          <w:sz w:val="32"/>
          <w:szCs w:val="32"/>
        </w:rPr>
        <w:t xml:space="preserve">APARTADO </w:t>
      </w:r>
      <w:r w:rsidR="00CE0A1E">
        <w:rPr>
          <w:rFonts w:ascii="Arial" w:hAnsi="Arial" w:cs="Arial"/>
          <w:b/>
          <w:bCs/>
          <w:sz w:val="32"/>
          <w:szCs w:val="32"/>
        </w:rPr>
        <w:t>CRITERIOS DE EVALUACIÓN</w:t>
      </w:r>
    </w:p>
    <w:p w14:paraId="4711D05A" w14:textId="77777777" w:rsidR="00C02D2A" w:rsidRPr="008D1679" w:rsidRDefault="00C02D2A" w:rsidP="00C02D2A">
      <w:pPr>
        <w:rPr>
          <w:rFonts w:ascii="Arial" w:hAnsi="Arial" w:cs="Arial"/>
        </w:rPr>
      </w:pPr>
      <w:bookmarkStart w:id="4" w:name="_DV_M22"/>
      <w:bookmarkEnd w:id="4"/>
    </w:p>
    <w:p w14:paraId="1172EA22" w14:textId="77777777" w:rsidR="00C02D2A" w:rsidRPr="008D1679" w:rsidRDefault="00C02D2A" w:rsidP="00C02D2A">
      <w:pPr>
        <w:pBdr>
          <w:top w:val="single" w:sz="12" w:space="1" w:color="C0C0C0"/>
        </w:pBdr>
        <w:rPr>
          <w:rFonts w:ascii="Arial" w:hAnsi="Arial" w:cs="Arial"/>
        </w:rPr>
      </w:pPr>
    </w:p>
    <w:p w14:paraId="37A98E31" w14:textId="77777777" w:rsidR="001331DD" w:rsidRDefault="001331DD" w:rsidP="00C02D2A">
      <w:pPr>
        <w:textAlignment w:val="baseline"/>
        <w:rPr>
          <w:rFonts w:ascii="Arial" w:eastAsia="MS Mincho" w:hAnsi="Arial" w:cs="Arial"/>
          <w:lang w:eastAsia="es-MX"/>
        </w:rPr>
      </w:pPr>
    </w:p>
    <w:p w14:paraId="45AC10B9" w14:textId="4BF0A073" w:rsidR="00C02D2A" w:rsidRPr="008D1679" w:rsidRDefault="00C02D2A" w:rsidP="00C02D2A">
      <w:pPr>
        <w:jc w:val="both"/>
        <w:textAlignment w:val="baseline"/>
        <w:rPr>
          <w:rFonts w:ascii="Arial" w:hAnsi="Arial" w:cs="Arial"/>
          <w:b/>
          <w:bCs/>
        </w:rPr>
      </w:pPr>
      <w:r w:rsidRPr="008D1679">
        <w:rPr>
          <w:rFonts w:ascii="Arial" w:hAnsi="Arial" w:cs="Arial"/>
          <w:b/>
          <w:bCs/>
        </w:rPr>
        <w:t>PARA LA ADJUDICACIÓN DE UN PROYECTO DE ASOCIACIÓN PÚBLICO PRIVADA, PARA LA PRESTACIÓN DEL SERVICIO DE DISPONIBILIDAD DE</w:t>
      </w:r>
      <w:r w:rsidR="0098083F">
        <w:rPr>
          <w:rFonts w:ascii="Arial" w:hAnsi="Arial" w:cs="Arial"/>
          <w:b/>
          <w:bCs/>
        </w:rPr>
        <w:t xml:space="preserve"> </w:t>
      </w:r>
      <w:r w:rsidRPr="008D1679">
        <w:rPr>
          <w:rFonts w:ascii="Arial" w:hAnsi="Arial" w:cs="Arial"/>
          <w:b/>
          <w:bCs/>
        </w:rPr>
        <w:t>L</w:t>
      </w:r>
      <w:r w:rsidR="0098083F">
        <w:rPr>
          <w:rFonts w:ascii="Arial" w:hAnsi="Arial" w:cs="Arial"/>
          <w:b/>
          <w:bCs/>
        </w:rPr>
        <w:t>A</w:t>
      </w:r>
      <w:r w:rsidRPr="008D1679">
        <w:rPr>
          <w:rFonts w:ascii="Arial" w:hAnsi="Arial" w:cs="Arial"/>
          <w:b/>
          <w:bCs/>
        </w:rPr>
        <w:t xml:space="preserve"> “</w:t>
      </w:r>
      <w:r w:rsidR="007D0885">
        <w:rPr>
          <w:rFonts w:ascii="Arial" w:hAnsi="Arial" w:cs="Arial"/>
          <w:b/>
          <w:bCs/>
        </w:rPr>
        <w:t>CARRETERA</w:t>
      </w:r>
      <w:r w:rsidR="0098083F">
        <w:rPr>
          <w:rFonts w:ascii="Arial" w:hAnsi="Arial" w:cs="Arial"/>
          <w:b/>
          <w:bCs/>
        </w:rPr>
        <w:t xml:space="preserve"> </w:t>
      </w:r>
      <w:r w:rsidRPr="008D1679">
        <w:rPr>
          <w:rFonts w:ascii="Arial" w:hAnsi="Arial" w:cs="Arial"/>
          <w:b/>
          <w:bCs/>
        </w:rPr>
        <w:t>REAL DEL MONTE – ENTRONQUE HUASCA</w:t>
      </w:r>
      <w:r w:rsidR="0098083F">
        <w:rPr>
          <w:rFonts w:ascii="Arial" w:hAnsi="Arial" w:cs="Arial"/>
          <w:b/>
          <w:bCs/>
        </w:rPr>
        <w:t>”</w:t>
      </w:r>
      <w:r w:rsidRPr="008D1679">
        <w:rPr>
          <w:rFonts w:ascii="Arial" w:hAnsi="Arial" w:cs="Arial"/>
          <w:b/>
          <w:bCs/>
        </w:rPr>
        <w:t>, EN EL ESTADO DE HIDALGO</w:t>
      </w:r>
      <w:r w:rsidR="00885C39">
        <w:rPr>
          <w:rFonts w:ascii="Arial" w:hAnsi="Arial" w:cs="Arial"/>
          <w:b/>
          <w:bCs/>
        </w:rPr>
        <w:t>,</w:t>
      </w:r>
      <w:r w:rsidRPr="008D1679">
        <w:rPr>
          <w:rFonts w:ascii="Arial" w:hAnsi="Arial" w:cs="Arial"/>
          <w:b/>
          <w:bCs/>
        </w:rPr>
        <w:t xml:space="preserve"> ASÍ COMO EL OTORGAMIENTO DE UNA CONCESIÓN DE JURISDICCIÓN ESTATAL POR 30 AÑOS PARA LA CONSTRUCCIÓN, OPERACIÓN, EXPLOTACIÓN, CONSERVACIÓN Y MANTENIMIENTO DE</w:t>
      </w:r>
      <w:r w:rsidR="0098083F">
        <w:rPr>
          <w:rFonts w:ascii="Arial" w:hAnsi="Arial" w:cs="Arial"/>
          <w:b/>
          <w:bCs/>
        </w:rPr>
        <w:t xml:space="preserve"> </w:t>
      </w:r>
      <w:r w:rsidRPr="008D1679">
        <w:rPr>
          <w:rFonts w:ascii="Arial" w:hAnsi="Arial" w:cs="Arial"/>
          <w:b/>
          <w:bCs/>
        </w:rPr>
        <w:t>L</w:t>
      </w:r>
      <w:r w:rsidR="0098083F">
        <w:rPr>
          <w:rFonts w:ascii="Arial" w:hAnsi="Arial" w:cs="Arial"/>
          <w:b/>
          <w:bCs/>
        </w:rPr>
        <w:t>A</w:t>
      </w:r>
      <w:r w:rsidRPr="008D1679">
        <w:rPr>
          <w:rFonts w:ascii="Arial" w:hAnsi="Arial" w:cs="Arial"/>
          <w:b/>
          <w:bCs/>
        </w:rPr>
        <w:t xml:space="preserve"> </w:t>
      </w:r>
      <w:r w:rsidR="0098083F">
        <w:rPr>
          <w:rFonts w:ascii="Arial" w:hAnsi="Arial" w:cs="Arial"/>
          <w:b/>
          <w:bCs/>
        </w:rPr>
        <w:t>“</w:t>
      </w:r>
      <w:r w:rsidR="007D0885">
        <w:rPr>
          <w:rFonts w:ascii="Arial" w:hAnsi="Arial" w:cs="Arial"/>
          <w:b/>
          <w:bCs/>
        </w:rPr>
        <w:t>CARRETERA</w:t>
      </w:r>
      <w:r w:rsidR="0098083F">
        <w:rPr>
          <w:rFonts w:ascii="Arial" w:hAnsi="Arial" w:cs="Arial"/>
          <w:b/>
          <w:bCs/>
        </w:rPr>
        <w:t xml:space="preserve"> </w:t>
      </w:r>
      <w:r w:rsidRPr="008D1679">
        <w:rPr>
          <w:rFonts w:ascii="Arial" w:hAnsi="Arial" w:cs="Arial"/>
          <w:b/>
          <w:bCs/>
        </w:rPr>
        <w:t>REAL DEL MONTE – ENTRONQUE HUASCA</w:t>
      </w:r>
      <w:r w:rsidR="0098083F">
        <w:rPr>
          <w:rFonts w:ascii="Arial" w:hAnsi="Arial" w:cs="Arial"/>
          <w:b/>
          <w:bCs/>
        </w:rPr>
        <w:t>”</w:t>
      </w:r>
      <w:r w:rsidRPr="008D1679">
        <w:rPr>
          <w:rFonts w:ascii="Arial" w:hAnsi="Arial" w:cs="Arial"/>
          <w:b/>
          <w:bCs/>
        </w:rPr>
        <w:t>, EN EL ESTADO DE HIDALGO</w:t>
      </w:r>
      <w:r w:rsidR="008357CF">
        <w:rPr>
          <w:rFonts w:ascii="Arial" w:hAnsi="Arial" w:cs="Arial"/>
          <w:b/>
          <w:bCs/>
        </w:rPr>
        <w:t>.</w:t>
      </w:r>
    </w:p>
    <w:p w14:paraId="750A558E" w14:textId="77777777" w:rsidR="00C02D2A" w:rsidRPr="008D1679" w:rsidRDefault="00C02D2A" w:rsidP="00C02D2A">
      <w:pPr>
        <w:textAlignment w:val="baseline"/>
        <w:rPr>
          <w:rFonts w:ascii="Arial" w:eastAsia="MS Mincho" w:hAnsi="Arial" w:cs="Arial"/>
          <w:lang w:eastAsia="es-MX"/>
        </w:rPr>
      </w:pPr>
    </w:p>
    <w:p w14:paraId="28812C50" w14:textId="77777777" w:rsidR="001331DD" w:rsidRPr="008D1679" w:rsidRDefault="001331DD" w:rsidP="00C02D2A">
      <w:pPr>
        <w:textAlignment w:val="baseline"/>
        <w:rPr>
          <w:rFonts w:ascii="Arial" w:eastAsia="MS Mincho" w:hAnsi="Arial" w:cs="Arial"/>
          <w:lang w:eastAsia="es-MX"/>
        </w:rPr>
      </w:pPr>
    </w:p>
    <w:p w14:paraId="5595CC1A" w14:textId="77777777" w:rsidR="001331DD" w:rsidRPr="008D1679" w:rsidRDefault="001331DD" w:rsidP="001331DD">
      <w:pPr>
        <w:pStyle w:val="Textoindependiente"/>
        <w:rPr>
          <w:b/>
          <w:sz w:val="20"/>
        </w:rPr>
      </w:pPr>
    </w:p>
    <w:p w14:paraId="40FECAAD" w14:textId="77777777" w:rsidR="007D0885" w:rsidRPr="008D1679" w:rsidRDefault="007D0885" w:rsidP="001331DD">
      <w:pPr>
        <w:pStyle w:val="Textoindependiente"/>
        <w:rPr>
          <w:b/>
          <w:sz w:val="20"/>
        </w:rPr>
      </w:pPr>
    </w:p>
    <w:p w14:paraId="6ABA9173" w14:textId="5D8F36B9" w:rsidR="001331DD" w:rsidRDefault="001331DD" w:rsidP="001331DD">
      <w:pPr>
        <w:pStyle w:val="Textoindependiente"/>
        <w:spacing w:before="9"/>
        <w:rPr>
          <w:b/>
        </w:rPr>
      </w:pPr>
    </w:p>
    <w:p w14:paraId="5A333C6F" w14:textId="77777777" w:rsidR="007D0885" w:rsidRPr="008D1679" w:rsidRDefault="007D0885" w:rsidP="001331DD">
      <w:pPr>
        <w:pStyle w:val="Textoindependiente"/>
        <w:spacing w:before="9"/>
        <w:rPr>
          <w:b/>
        </w:rPr>
      </w:pPr>
    </w:p>
    <w:p w14:paraId="126ACA69" w14:textId="08D60F79" w:rsidR="001331DD" w:rsidRDefault="001331DD" w:rsidP="001331DD">
      <w:pPr>
        <w:ind w:left="1839" w:right="1857"/>
        <w:jc w:val="center"/>
        <w:rPr>
          <w:rFonts w:ascii="Arial" w:hAnsi="Arial" w:cs="Arial"/>
          <w:b/>
          <w:bCs/>
        </w:rPr>
      </w:pPr>
      <w:r w:rsidRPr="008D1679">
        <w:rPr>
          <w:rFonts w:ascii="Arial" w:hAnsi="Arial" w:cs="Arial"/>
          <w:b/>
          <w:bCs/>
        </w:rPr>
        <w:t>ÍNDICE</w:t>
      </w:r>
    </w:p>
    <w:p w14:paraId="171C4271" w14:textId="0B22D06A" w:rsidR="00B5161D" w:rsidRPr="008D1679" w:rsidRDefault="008D50F5" w:rsidP="008D50F5">
      <w:pPr>
        <w:tabs>
          <w:tab w:val="left" w:pos="6975"/>
        </w:tabs>
        <w:ind w:left="1839" w:right="1857"/>
        <w:rPr>
          <w:rFonts w:ascii="Arial" w:hAnsi="Arial" w:cs="Arial"/>
          <w:b/>
          <w:bCs/>
        </w:rPr>
      </w:pPr>
      <w:r>
        <w:rPr>
          <w:rFonts w:ascii="Arial" w:hAnsi="Arial" w:cs="Arial"/>
          <w:b/>
          <w:bCs/>
        </w:rPr>
        <w:tab/>
      </w:r>
    </w:p>
    <w:sdt>
      <w:sdtPr>
        <w:rPr>
          <w:rFonts w:eastAsiaTheme="minorHAnsi"/>
          <w:lang w:val="es-MX" w:eastAsia="en-US" w:bidi="ar-SA"/>
        </w:rPr>
        <w:id w:val="-1058463495"/>
        <w:docPartObj>
          <w:docPartGallery w:val="Table of Contents"/>
          <w:docPartUnique/>
        </w:docPartObj>
      </w:sdtPr>
      <w:sdtEndPr/>
      <w:sdtContent>
        <w:tbl>
          <w:tblPr>
            <w:tblStyle w:val="Tablaconcuadrcula"/>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9"/>
            <w:gridCol w:w="709"/>
          </w:tblGrid>
          <w:tr w:rsidR="001331DD" w:rsidRPr="008D1679" w14:paraId="41890DC6" w14:textId="77777777" w:rsidTr="00210EBA">
            <w:tc>
              <w:tcPr>
                <w:tcW w:w="9639" w:type="dxa"/>
              </w:tcPr>
              <w:p w14:paraId="25E3EB9F" w14:textId="77777777" w:rsidR="001331DD" w:rsidRPr="008D1679" w:rsidRDefault="001331DD" w:rsidP="00E03B19">
                <w:pPr>
                  <w:pStyle w:val="TDC1"/>
                  <w:numPr>
                    <w:ilvl w:val="0"/>
                    <w:numId w:val="2"/>
                  </w:numPr>
                  <w:spacing w:before="840"/>
                  <w:ind w:left="306" w:hanging="283"/>
                  <w:rPr>
                    <w:rFonts w:eastAsiaTheme="minorHAnsi"/>
                    <w:lang w:eastAsia="en-US" w:bidi="ar-SA"/>
                  </w:rPr>
                </w:pPr>
                <w:r w:rsidRPr="008D1679">
                  <w:rPr>
                    <w:rFonts w:eastAsiaTheme="minorHAnsi"/>
                    <w:lang w:eastAsia="en-US" w:bidi="ar-SA"/>
                  </w:rPr>
                  <w:t>Definiciones ….………………………………………………………………………………</w:t>
                </w:r>
                <w:r w:rsidR="008D1679" w:rsidRPr="008D1679">
                  <w:rPr>
                    <w:rFonts w:eastAsiaTheme="minorHAnsi"/>
                    <w:lang w:eastAsia="en-US" w:bidi="ar-SA"/>
                  </w:rPr>
                  <w:t>………</w:t>
                </w:r>
                <w:r w:rsidR="008D1679">
                  <w:rPr>
                    <w:rFonts w:eastAsiaTheme="minorHAnsi"/>
                    <w:lang w:eastAsia="en-US" w:bidi="ar-SA"/>
                  </w:rPr>
                  <w:t>...</w:t>
                </w:r>
              </w:p>
            </w:tc>
            <w:tc>
              <w:tcPr>
                <w:tcW w:w="709" w:type="dxa"/>
              </w:tcPr>
              <w:p w14:paraId="33D3058F" w14:textId="77777777" w:rsidR="001331DD" w:rsidRPr="008D1679" w:rsidRDefault="001331DD" w:rsidP="00E03B19">
                <w:pPr>
                  <w:pStyle w:val="TDC1"/>
                  <w:spacing w:before="840"/>
                  <w:ind w:left="0"/>
                  <w:jc w:val="center"/>
                  <w:rPr>
                    <w:rFonts w:eastAsiaTheme="minorHAnsi"/>
                    <w:lang w:eastAsia="en-US" w:bidi="ar-SA"/>
                  </w:rPr>
                </w:pPr>
                <w:r w:rsidRPr="008D1679">
                  <w:rPr>
                    <w:rFonts w:eastAsiaTheme="minorHAnsi"/>
                    <w:lang w:eastAsia="en-US" w:bidi="ar-SA"/>
                  </w:rPr>
                  <w:t>3</w:t>
                </w:r>
              </w:p>
            </w:tc>
          </w:tr>
          <w:tr w:rsidR="001331DD" w:rsidRPr="008D1679" w14:paraId="3AE479BD" w14:textId="77777777" w:rsidTr="00210EBA">
            <w:tc>
              <w:tcPr>
                <w:tcW w:w="9639" w:type="dxa"/>
              </w:tcPr>
              <w:p w14:paraId="41E24211" w14:textId="77777777" w:rsidR="001331DD" w:rsidRPr="008D1679" w:rsidRDefault="001331DD" w:rsidP="00E03B19">
                <w:pPr>
                  <w:pStyle w:val="TDC1"/>
                  <w:numPr>
                    <w:ilvl w:val="0"/>
                    <w:numId w:val="2"/>
                  </w:numPr>
                  <w:spacing w:before="840"/>
                  <w:ind w:left="306" w:hanging="283"/>
                  <w:rPr>
                    <w:rFonts w:eastAsiaTheme="minorHAnsi"/>
                    <w:lang w:eastAsia="en-US" w:bidi="ar-SA"/>
                  </w:rPr>
                </w:pPr>
                <w:r w:rsidRPr="008D1679">
                  <w:rPr>
                    <w:rFonts w:eastAsiaTheme="minorHAnsi"/>
                    <w:lang w:eastAsia="en-US" w:bidi="ar-SA"/>
                  </w:rPr>
                  <w:t>Consideraciones Generales ……………………………………………………………………</w:t>
                </w:r>
                <w:r w:rsidR="008D1679">
                  <w:rPr>
                    <w:rFonts w:eastAsiaTheme="minorHAnsi"/>
                    <w:lang w:eastAsia="en-US" w:bidi="ar-SA"/>
                  </w:rPr>
                  <w:t>…...</w:t>
                </w:r>
              </w:p>
            </w:tc>
            <w:tc>
              <w:tcPr>
                <w:tcW w:w="709" w:type="dxa"/>
              </w:tcPr>
              <w:p w14:paraId="200D578D" w14:textId="77777777" w:rsidR="001331DD" w:rsidRPr="008D1679" w:rsidRDefault="008D1679" w:rsidP="00E03B19">
                <w:pPr>
                  <w:pStyle w:val="TDC1"/>
                  <w:spacing w:before="840"/>
                  <w:ind w:left="0"/>
                  <w:jc w:val="center"/>
                  <w:rPr>
                    <w:rFonts w:eastAsiaTheme="minorHAnsi"/>
                    <w:lang w:eastAsia="en-US" w:bidi="ar-SA"/>
                  </w:rPr>
                </w:pPr>
                <w:r w:rsidRPr="008D1679">
                  <w:rPr>
                    <w:rFonts w:eastAsiaTheme="minorHAnsi"/>
                    <w:lang w:eastAsia="en-US" w:bidi="ar-SA"/>
                  </w:rPr>
                  <w:t>3</w:t>
                </w:r>
              </w:p>
            </w:tc>
          </w:tr>
          <w:tr w:rsidR="001331DD" w:rsidRPr="008D1679" w14:paraId="22623D45" w14:textId="77777777" w:rsidTr="00210EBA">
            <w:tc>
              <w:tcPr>
                <w:tcW w:w="9639" w:type="dxa"/>
              </w:tcPr>
              <w:p w14:paraId="6A1F265E" w14:textId="79D6655B" w:rsidR="001331DD" w:rsidRPr="009D5899" w:rsidRDefault="00121F6B" w:rsidP="00E03B19">
                <w:pPr>
                  <w:pStyle w:val="TDC1"/>
                  <w:numPr>
                    <w:ilvl w:val="0"/>
                    <w:numId w:val="2"/>
                  </w:numPr>
                  <w:spacing w:before="840"/>
                  <w:ind w:left="306" w:hanging="283"/>
                  <w:jc w:val="both"/>
                  <w:rPr>
                    <w:rFonts w:eastAsiaTheme="minorHAnsi"/>
                    <w:lang w:val="es-MX" w:eastAsia="en-US" w:bidi="ar-SA"/>
                  </w:rPr>
                </w:pPr>
                <w:r>
                  <w:rPr>
                    <w:rFonts w:eastAsiaTheme="minorHAnsi"/>
                    <w:lang w:eastAsia="en-US" w:bidi="ar-SA"/>
                  </w:rPr>
                  <w:t>Metodología de Evaluación ………</w:t>
                </w:r>
                <w:r w:rsidR="001331DD" w:rsidRPr="009636D4">
                  <w:rPr>
                    <w:rFonts w:eastAsiaTheme="minorHAnsi"/>
                    <w:lang w:eastAsia="en-US" w:bidi="ar-SA"/>
                  </w:rPr>
                  <w:t>……………</w:t>
                </w:r>
                <w:r w:rsidR="004A00D0" w:rsidRPr="009636D4">
                  <w:rPr>
                    <w:rFonts w:eastAsiaTheme="minorHAnsi"/>
                    <w:lang w:eastAsia="en-US" w:bidi="ar-SA"/>
                  </w:rPr>
                  <w:t>…...</w:t>
                </w:r>
                <w:r w:rsidR="00EE082A">
                  <w:rPr>
                    <w:rFonts w:eastAsiaTheme="minorHAnsi"/>
                    <w:lang w:eastAsia="en-US" w:bidi="ar-SA"/>
                  </w:rPr>
                  <w:t>...............................</w:t>
                </w:r>
                <w:r w:rsidR="001331DD" w:rsidRPr="009636D4">
                  <w:rPr>
                    <w:rFonts w:eastAsiaTheme="minorHAnsi"/>
                    <w:lang w:eastAsia="en-US" w:bidi="ar-SA"/>
                  </w:rPr>
                  <w:t>…………</w:t>
                </w:r>
                <w:r w:rsidR="008D1679" w:rsidRPr="009636D4">
                  <w:rPr>
                    <w:rFonts w:eastAsiaTheme="minorHAnsi"/>
                    <w:lang w:eastAsia="en-US" w:bidi="ar-SA"/>
                  </w:rPr>
                  <w:t>……………...</w:t>
                </w:r>
              </w:p>
            </w:tc>
            <w:tc>
              <w:tcPr>
                <w:tcW w:w="709" w:type="dxa"/>
              </w:tcPr>
              <w:p w14:paraId="480FD4C4" w14:textId="77777777" w:rsidR="001331DD" w:rsidRPr="008D1679" w:rsidRDefault="008D1679" w:rsidP="00E03B19">
                <w:pPr>
                  <w:pStyle w:val="TDC1"/>
                  <w:spacing w:before="840"/>
                  <w:ind w:left="0"/>
                  <w:jc w:val="center"/>
                  <w:rPr>
                    <w:rFonts w:eastAsiaTheme="minorHAnsi"/>
                    <w:lang w:eastAsia="en-US" w:bidi="ar-SA"/>
                  </w:rPr>
                </w:pPr>
                <w:r w:rsidRPr="008D1679">
                  <w:rPr>
                    <w:rFonts w:eastAsiaTheme="minorHAnsi"/>
                    <w:lang w:eastAsia="en-US" w:bidi="ar-SA"/>
                  </w:rPr>
                  <w:t>3</w:t>
                </w:r>
              </w:p>
            </w:tc>
          </w:tr>
          <w:tr w:rsidR="001331DD" w:rsidRPr="008D1679" w14:paraId="1FBEF56D" w14:textId="77777777" w:rsidTr="00210EBA">
            <w:tc>
              <w:tcPr>
                <w:tcW w:w="9639" w:type="dxa"/>
              </w:tcPr>
              <w:p w14:paraId="2DD54048" w14:textId="7F1D2724" w:rsidR="008D1679" w:rsidRPr="008D1679" w:rsidRDefault="00121F6B" w:rsidP="00E03B19">
                <w:pPr>
                  <w:pStyle w:val="TDC1"/>
                  <w:numPr>
                    <w:ilvl w:val="0"/>
                    <w:numId w:val="2"/>
                  </w:numPr>
                  <w:spacing w:before="840"/>
                  <w:ind w:left="306" w:hanging="283"/>
                  <w:jc w:val="both"/>
                  <w:rPr>
                    <w:rFonts w:eastAsiaTheme="minorHAnsi"/>
                    <w:lang w:eastAsia="en-US" w:bidi="ar-SA"/>
                  </w:rPr>
                </w:pPr>
                <w:r>
                  <w:rPr>
                    <w:rFonts w:eastAsiaTheme="minorHAnsi"/>
                    <w:lang w:eastAsia="en-US" w:bidi="ar-SA"/>
                  </w:rPr>
                  <w:t>Determinación del Concursante Ganador</w:t>
                </w:r>
                <w:r w:rsidR="004F6A77">
                  <w:rPr>
                    <w:rFonts w:eastAsiaTheme="minorHAnsi"/>
                    <w:lang w:eastAsia="en-US" w:bidi="ar-SA"/>
                  </w:rPr>
                  <w:t xml:space="preserve"> ………</w:t>
                </w:r>
                <w:r>
                  <w:rPr>
                    <w:rFonts w:eastAsiaTheme="minorHAnsi"/>
                    <w:lang w:eastAsia="en-US" w:bidi="ar-SA"/>
                  </w:rPr>
                  <w:t>…………………………...</w:t>
                </w:r>
                <w:r w:rsidR="004F6A77">
                  <w:rPr>
                    <w:rFonts w:eastAsiaTheme="minorHAnsi"/>
                    <w:lang w:eastAsia="en-US" w:bidi="ar-SA"/>
                  </w:rPr>
                  <w:t>……………………</w:t>
                </w:r>
              </w:p>
            </w:tc>
            <w:tc>
              <w:tcPr>
                <w:tcW w:w="709" w:type="dxa"/>
              </w:tcPr>
              <w:p w14:paraId="690FD72E" w14:textId="239307A2" w:rsidR="001331DD" w:rsidRPr="008D1679" w:rsidRDefault="00121F6B" w:rsidP="00E03B19">
                <w:pPr>
                  <w:pStyle w:val="TDC1"/>
                  <w:spacing w:before="840"/>
                  <w:ind w:left="0"/>
                  <w:jc w:val="center"/>
                  <w:rPr>
                    <w:rFonts w:eastAsiaTheme="minorHAnsi"/>
                    <w:lang w:eastAsia="en-US" w:bidi="ar-SA"/>
                  </w:rPr>
                </w:pPr>
                <w:r>
                  <w:rPr>
                    <w:rFonts w:eastAsiaTheme="minorHAnsi"/>
                    <w:lang w:eastAsia="en-US" w:bidi="ar-SA"/>
                  </w:rPr>
                  <w:t>4</w:t>
                </w:r>
              </w:p>
            </w:tc>
          </w:tr>
          <w:tr w:rsidR="001331DD" w:rsidRPr="008D1679" w14:paraId="44F92EDC" w14:textId="77777777" w:rsidTr="00210EBA">
            <w:tc>
              <w:tcPr>
                <w:tcW w:w="9639" w:type="dxa"/>
              </w:tcPr>
              <w:p w14:paraId="7BDA17C8" w14:textId="41676DD8" w:rsidR="001331DD" w:rsidRPr="009D5899" w:rsidRDefault="00121F6B" w:rsidP="00E03B19">
                <w:pPr>
                  <w:pStyle w:val="TDC1"/>
                  <w:numPr>
                    <w:ilvl w:val="0"/>
                    <w:numId w:val="2"/>
                  </w:numPr>
                  <w:spacing w:before="840"/>
                  <w:ind w:left="306" w:hanging="283"/>
                  <w:jc w:val="both"/>
                  <w:rPr>
                    <w:rFonts w:eastAsiaTheme="minorHAnsi"/>
                    <w:lang w:val="es-MX" w:eastAsia="en-US" w:bidi="ar-SA"/>
                  </w:rPr>
                </w:pPr>
                <w:r>
                  <w:rPr>
                    <w:rFonts w:eastAsiaTheme="minorHAnsi"/>
                    <w:lang w:eastAsia="en-US" w:bidi="ar-SA"/>
                  </w:rPr>
                  <w:t>Criterios de Evaluación ……..</w:t>
                </w:r>
                <w:r w:rsidR="00841C2A" w:rsidRPr="009636D4">
                  <w:rPr>
                    <w:rFonts w:eastAsiaTheme="minorHAnsi"/>
                    <w:lang w:eastAsia="en-US" w:bidi="ar-SA"/>
                  </w:rPr>
                  <w:t>……………………………</w:t>
                </w:r>
                <w:r w:rsidR="004A00D0" w:rsidRPr="009636D4">
                  <w:rPr>
                    <w:rFonts w:eastAsiaTheme="minorHAnsi"/>
                    <w:lang w:eastAsia="en-US" w:bidi="ar-SA"/>
                  </w:rPr>
                  <w:t>.</w:t>
                </w:r>
                <w:r w:rsidR="00841C2A" w:rsidRPr="009636D4">
                  <w:rPr>
                    <w:rFonts w:eastAsiaTheme="minorHAnsi"/>
                    <w:lang w:eastAsia="en-US" w:bidi="ar-SA"/>
                  </w:rPr>
                  <w:t>…………</w:t>
                </w:r>
                <w:r w:rsidR="00B12F66">
                  <w:rPr>
                    <w:rFonts w:eastAsiaTheme="minorHAnsi"/>
                    <w:lang w:eastAsia="en-US" w:bidi="ar-SA"/>
                  </w:rPr>
                  <w:t>…</w:t>
                </w:r>
                <w:r w:rsidR="00841C2A" w:rsidRPr="009636D4">
                  <w:rPr>
                    <w:rFonts w:eastAsiaTheme="minorHAnsi"/>
                    <w:lang w:eastAsia="en-US" w:bidi="ar-SA"/>
                  </w:rPr>
                  <w:t>…………………</w:t>
                </w:r>
                <w:r w:rsidR="005666CF">
                  <w:rPr>
                    <w:rFonts w:eastAsiaTheme="minorHAnsi"/>
                    <w:lang w:eastAsia="en-US" w:bidi="ar-SA"/>
                  </w:rPr>
                  <w:t>.</w:t>
                </w:r>
                <w:r w:rsidR="00841C2A" w:rsidRPr="009636D4">
                  <w:rPr>
                    <w:rFonts w:eastAsiaTheme="minorHAnsi"/>
                    <w:lang w:eastAsia="en-US" w:bidi="ar-SA"/>
                  </w:rPr>
                  <w:t>…………</w:t>
                </w:r>
              </w:p>
            </w:tc>
            <w:tc>
              <w:tcPr>
                <w:tcW w:w="709" w:type="dxa"/>
              </w:tcPr>
              <w:p w14:paraId="78CF54E8" w14:textId="6BC63DDE" w:rsidR="001331DD" w:rsidRPr="008D1679" w:rsidRDefault="00E03B19" w:rsidP="00E03B19">
                <w:pPr>
                  <w:pStyle w:val="TDC1"/>
                  <w:spacing w:before="840"/>
                  <w:ind w:left="0"/>
                  <w:jc w:val="center"/>
                  <w:rPr>
                    <w:rFonts w:eastAsiaTheme="minorHAnsi"/>
                    <w:lang w:eastAsia="en-US" w:bidi="ar-SA"/>
                  </w:rPr>
                </w:pPr>
                <w:r>
                  <w:rPr>
                    <w:rFonts w:eastAsiaTheme="minorHAnsi"/>
                    <w:lang w:eastAsia="en-US" w:bidi="ar-SA"/>
                  </w:rPr>
                  <w:t>5</w:t>
                </w:r>
              </w:p>
            </w:tc>
          </w:tr>
        </w:tbl>
        <w:p w14:paraId="51EEF7F0" w14:textId="77777777" w:rsidR="001331DD" w:rsidRPr="008D1679" w:rsidRDefault="00A7327E" w:rsidP="008D1679">
          <w:pPr>
            <w:pStyle w:val="TDC1"/>
            <w:ind w:left="0"/>
            <w:rPr>
              <w:rFonts w:eastAsiaTheme="minorHAnsi"/>
              <w:lang w:eastAsia="en-US" w:bidi="ar-SA"/>
            </w:rPr>
          </w:pPr>
        </w:p>
      </w:sdtContent>
    </w:sdt>
    <w:p w14:paraId="57AA952B" w14:textId="642091A3" w:rsidR="001331DD" w:rsidRDefault="001331DD" w:rsidP="00C02D2A">
      <w:pPr>
        <w:textAlignment w:val="baseline"/>
        <w:rPr>
          <w:rFonts w:ascii="Arial" w:hAnsi="Arial" w:cs="Arial"/>
          <w:b/>
          <w:bCs/>
        </w:rPr>
      </w:pPr>
    </w:p>
    <w:p w14:paraId="50800045" w14:textId="77777777" w:rsidR="00210EBA" w:rsidRPr="008D1679" w:rsidRDefault="00210EBA" w:rsidP="00C02D2A">
      <w:pPr>
        <w:textAlignment w:val="baseline"/>
        <w:rPr>
          <w:rFonts w:ascii="Arial" w:hAnsi="Arial" w:cs="Arial"/>
          <w:b/>
          <w:bCs/>
        </w:rPr>
      </w:pPr>
    </w:p>
    <w:p w14:paraId="1A0AA87A" w14:textId="5938FE42" w:rsidR="008D1679" w:rsidRDefault="008D1679">
      <w:pPr>
        <w:rPr>
          <w:rFonts w:ascii="Baskerville Old Face" w:hAnsi="Baskerville Old Face"/>
          <w:b/>
          <w:bCs/>
        </w:rPr>
      </w:pPr>
    </w:p>
    <w:p w14:paraId="7A7F16EB" w14:textId="789F399E" w:rsidR="00E03B19" w:rsidRDefault="00E03B19">
      <w:pPr>
        <w:rPr>
          <w:rFonts w:ascii="Baskerville Old Face" w:hAnsi="Baskerville Old Face"/>
          <w:b/>
          <w:bCs/>
        </w:rPr>
      </w:pPr>
    </w:p>
    <w:p w14:paraId="0F72532B" w14:textId="2FED5A56" w:rsidR="00E03B19" w:rsidRDefault="00E03B19">
      <w:pPr>
        <w:rPr>
          <w:rFonts w:ascii="Baskerville Old Face" w:hAnsi="Baskerville Old Face"/>
          <w:b/>
          <w:bCs/>
        </w:rPr>
      </w:pPr>
    </w:p>
    <w:p w14:paraId="3FAF542F" w14:textId="443D58BB" w:rsidR="00E03B19" w:rsidRDefault="00E03B19">
      <w:pPr>
        <w:rPr>
          <w:rFonts w:ascii="Baskerville Old Face" w:hAnsi="Baskerville Old Face"/>
          <w:b/>
          <w:bCs/>
        </w:rPr>
      </w:pPr>
    </w:p>
    <w:p w14:paraId="0081C69E" w14:textId="77777777" w:rsidR="00E03B19" w:rsidRDefault="00E03B19">
      <w:pPr>
        <w:rPr>
          <w:rFonts w:ascii="Baskerville Old Face" w:hAnsi="Baskerville Old Face"/>
          <w:b/>
          <w:bCs/>
        </w:rPr>
      </w:pPr>
    </w:p>
    <w:p w14:paraId="760C8114" w14:textId="58C0DD71" w:rsidR="005666CF" w:rsidRDefault="005666CF">
      <w:pPr>
        <w:rPr>
          <w:rFonts w:ascii="Baskerville Old Face" w:hAnsi="Baskerville Old Face"/>
          <w:b/>
          <w:bCs/>
        </w:rPr>
      </w:pPr>
    </w:p>
    <w:p w14:paraId="79FC1795" w14:textId="57219FAC" w:rsidR="005666CF" w:rsidRDefault="005666CF">
      <w:pPr>
        <w:rPr>
          <w:rFonts w:ascii="Baskerville Old Face" w:hAnsi="Baskerville Old Face"/>
          <w:b/>
          <w:bCs/>
        </w:rPr>
      </w:pPr>
    </w:p>
    <w:p w14:paraId="3FF75CBB" w14:textId="2BB244B8" w:rsidR="005666CF" w:rsidRDefault="005666CF">
      <w:pPr>
        <w:rPr>
          <w:rFonts w:ascii="Baskerville Old Face" w:hAnsi="Baskerville Old Face"/>
          <w:b/>
          <w:bCs/>
        </w:rPr>
      </w:pPr>
    </w:p>
    <w:p w14:paraId="710320AE" w14:textId="77777777" w:rsidR="00416CD9" w:rsidRDefault="00416CD9">
      <w:pPr>
        <w:rPr>
          <w:rFonts w:ascii="Baskerville Old Face" w:hAnsi="Baskerville Old Face"/>
          <w:b/>
          <w:bCs/>
        </w:rPr>
      </w:pPr>
    </w:p>
    <w:p w14:paraId="141C3B9A" w14:textId="019F2509" w:rsidR="008D1679" w:rsidRPr="00351C1A" w:rsidRDefault="008D1679" w:rsidP="001440A2">
      <w:pPr>
        <w:pStyle w:val="Ttulo1"/>
        <w:numPr>
          <w:ilvl w:val="1"/>
          <w:numId w:val="1"/>
        </w:numPr>
        <w:ind w:left="567"/>
        <w:jc w:val="both"/>
      </w:pPr>
      <w:r w:rsidRPr="00351C1A">
        <w:lastRenderedPageBreak/>
        <w:t>Definiciones.</w:t>
      </w:r>
    </w:p>
    <w:p w14:paraId="46C0B237" w14:textId="77777777" w:rsidR="00A95AAC" w:rsidRPr="00351C1A" w:rsidRDefault="00A95AAC" w:rsidP="001440A2">
      <w:pPr>
        <w:pStyle w:val="Textoindependiente"/>
        <w:jc w:val="both"/>
      </w:pPr>
    </w:p>
    <w:p w14:paraId="1A27402A" w14:textId="5AAF8CA8" w:rsidR="008D1679" w:rsidRPr="00351C1A" w:rsidRDefault="008D1679" w:rsidP="001440A2">
      <w:pPr>
        <w:pStyle w:val="Textoindependiente"/>
        <w:jc w:val="both"/>
      </w:pPr>
      <w:r w:rsidRPr="00351C1A">
        <w:t xml:space="preserve">Para los efectos del presente </w:t>
      </w:r>
      <w:bookmarkStart w:id="5" w:name="_Hlk29832148"/>
      <w:r w:rsidRPr="00351C1A">
        <w:t xml:space="preserve">Apartado de </w:t>
      </w:r>
      <w:r w:rsidR="00E03B19" w:rsidRPr="00351C1A">
        <w:t>Criterios de Evaluación</w:t>
      </w:r>
      <w:bookmarkEnd w:id="5"/>
      <w:r w:rsidRPr="00351C1A">
        <w:t>, los términos</w:t>
      </w:r>
      <w:r w:rsidR="009636D4" w:rsidRPr="00351C1A">
        <w:t xml:space="preserve"> en</w:t>
      </w:r>
      <w:r w:rsidRPr="00351C1A">
        <w:t xml:space="preserve"> </w:t>
      </w:r>
      <w:r w:rsidR="009636D4" w:rsidRPr="00351C1A">
        <w:t xml:space="preserve">este </w:t>
      </w:r>
      <w:r w:rsidR="001E3A21" w:rsidRPr="00351C1A">
        <w:t xml:space="preserve">definidos </w:t>
      </w:r>
      <w:r w:rsidRPr="00351C1A">
        <w:t>tendrán el mismo significado que en las Bases Generales del Concurso se les atribuye, salvo que expresamente se indique lo contrario. Las definiciones se utilizarán en plural cuando se haga referencia conjunta a los conceptos o personas que cada una de ellas define, sin que por eso se modifique su significado.</w:t>
      </w:r>
    </w:p>
    <w:p w14:paraId="6ED54E17" w14:textId="77777777" w:rsidR="008D1679" w:rsidRPr="00351C1A" w:rsidRDefault="008D1679" w:rsidP="001440A2">
      <w:pPr>
        <w:pStyle w:val="Textoindependiente"/>
        <w:jc w:val="both"/>
      </w:pPr>
    </w:p>
    <w:p w14:paraId="0821C976" w14:textId="77777777" w:rsidR="00BC64C7" w:rsidRPr="00351C1A" w:rsidRDefault="00BC64C7" w:rsidP="001440A2">
      <w:pPr>
        <w:pStyle w:val="Textoindependiente"/>
        <w:jc w:val="both"/>
      </w:pPr>
    </w:p>
    <w:p w14:paraId="6E504A72" w14:textId="77777777" w:rsidR="00CE0A1E" w:rsidRPr="00351C1A" w:rsidRDefault="008D1679" w:rsidP="001440A2">
      <w:pPr>
        <w:pStyle w:val="Ttulo1"/>
        <w:numPr>
          <w:ilvl w:val="1"/>
          <w:numId w:val="1"/>
        </w:numPr>
        <w:ind w:left="567"/>
        <w:jc w:val="both"/>
      </w:pPr>
      <w:bookmarkStart w:id="6" w:name="_bookmark1"/>
      <w:bookmarkEnd w:id="6"/>
      <w:r w:rsidRPr="00351C1A">
        <w:t>Consideraciones Generales</w:t>
      </w:r>
      <w:r w:rsidR="00042201" w:rsidRPr="00351C1A">
        <w:t>.</w:t>
      </w:r>
    </w:p>
    <w:p w14:paraId="04C84690" w14:textId="1AFE9579" w:rsidR="00CE0A1E" w:rsidRPr="00351C1A" w:rsidRDefault="00CE0A1E" w:rsidP="001440A2">
      <w:pPr>
        <w:pStyle w:val="Ttulo1"/>
        <w:ind w:left="567"/>
        <w:jc w:val="both"/>
      </w:pPr>
    </w:p>
    <w:p w14:paraId="5A73CAC1" w14:textId="1AE37027" w:rsidR="00CE0A1E" w:rsidRPr="00351C1A" w:rsidRDefault="00CE0A1E" w:rsidP="001440A2">
      <w:pPr>
        <w:pStyle w:val="Textoindependiente"/>
        <w:jc w:val="both"/>
      </w:pPr>
      <w:r w:rsidRPr="00351C1A">
        <w:t>El objeto del presente Apartado es el establecer un procedimiento claro que permita a los Concursantes conocer la metodología que utilizará la Secretaría para evaluar las Propuestas relativas al proyecto de Asociación Público Privada, para la prestación del servicio de disponibilidad de</w:t>
      </w:r>
      <w:r w:rsidR="0098083F" w:rsidRPr="00351C1A">
        <w:t xml:space="preserve"> </w:t>
      </w:r>
      <w:r w:rsidRPr="00351C1A">
        <w:t>l</w:t>
      </w:r>
      <w:r w:rsidR="0098083F" w:rsidRPr="00351C1A">
        <w:t>a</w:t>
      </w:r>
      <w:r w:rsidRPr="00351C1A">
        <w:t xml:space="preserve"> “</w:t>
      </w:r>
      <w:r w:rsidR="007D0885" w:rsidRPr="00351C1A">
        <w:t>Carretera</w:t>
      </w:r>
      <w:r w:rsidR="0098083F" w:rsidRPr="00351C1A">
        <w:t xml:space="preserve"> </w:t>
      </w:r>
      <w:bookmarkStart w:id="7" w:name="_Hlk30669505"/>
      <w:r w:rsidRPr="00351C1A">
        <w:t>Real del Monte – Entronque Huasca</w:t>
      </w:r>
      <w:bookmarkEnd w:id="7"/>
      <w:r w:rsidRPr="00351C1A">
        <w:t>”, que incluye su diseño, así como el otorgamiento de la concesión por 30 años, para su construcción, operación, explotación, conservación, administración y mantenimiento, en el Estado de Hidalgo. Lo anterior, con el propósito de seleccionar, en su caso, a la Propuesta ganadora que cumpla con los requerimientos establecidos en las Bases y sus Apéndices.</w:t>
      </w:r>
    </w:p>
    <w:p w14:paraId="66DBD81C" w14:textId="1BB3F7DA" w:rsidR="00CE0A1E" w:rsidRPr="00351C1A" w:rsidRDefault="00CE0A1E" w:rsidP="001440A2">
      <w:pPr>
        <w:pStyle w:val="Ttulo1"/>
        <w:ind w:left="567"/>
        <w:jc w:val="both"/>
      </w:pPr>
    </w:p>
    <w:p w14:paraId="62383278" w14:textId="77777777" w:rsidR="00E03B19" w:rsidRPr="00351C1A" w:rsidRDefault="00E03B19" w:rsidP="001440A2">
      <w:pPr>
        <w:pStyle w:val="Ttulo1"/>
        <w:ind w:left="567"/>
        <w:jc w:val="both"/>
      </w:pPr>
    </w:p>
    <w:p w14:paraId="09D9875E" w14:textId="1944F06D" w:rsidR="00CE0A1E" w:rsidRPr="00351C1A" w:rsidRDefault="00CE0A1E" w:rsidP="001440A2">
      <w:pPr>
        <w:pStyle w:val="Ttulo1"/>
        <w:numPr>
          <w:ilvl w:val="1"/>
          <w:numId w:val="1"/>
        </w:numPr>
        <w:ind w:left="567"/>
        <w:jc w:val="both"/>
      </w:pPr>
      <w:r w:rsidRPr="00351C1A">
        <w:t>Metodología de la Evaluación.</w:t>
      </w:r>
    </w:p>
    <w:p w14:paraId="7DCD7564" w14:textId="77777777" w:rsidR="00CE0A1E" w:rsidRPr="00351C1A" w:rsidRDefault="00CE0A1E" w:rsidP="001440A2">
      <w:pPr>
        <w:pStyle w:val="Textoindependiente"/>
        <w:ind w:left="362"/>
        <w:jc w:val="both"/>
      </w:pPr>
    </w:p>
    <w:p w14:paraId="2CD808A9" w14:textId="77777777" w:rsidR="005F6882" w:rsidRDefault="005F6882" w:rsidP="005F6882">
      <w:pPr>
        <w:pStyle w:val="Textoindependiente"/>
        <w:jc w:val="both"/>
      </w:pPr>
      <w:r>
        <w:t>Con fundamento en lo establecido en el párrafo segundo de la Regla 37.7.9. de las Reglas de Operación del Fondo Nacional de Infraestructura, la evaluación de las Propuestas será binaria; no obstante, para evaluar las Ofertas Técnicas, a fin de permitir la comparación objetiva e imparcial de las Propuestas, se utilizará un método de puntos, ya que la misma debe ser cuantificable, lo anterior, en términos de lo establecido por el artículo 79, Fracción I, inciso b) del Reglamento de la Ley APP.</w:t>
      </w:r>
    </w:p>
    <w:p w14:paraId="76D1106F" w14:textId="77777777" w:rsidR="005F6882" w:rsidRDefault="005F6882" w:rsidP="005F6882">
      <w:pPr>
        <w:pStyle w:val="Textoindependiente"/>
        <w:jc w:val="both"/>
      </w:pPr>
    </w:p>
    <w:p w14:paraId="2F93D895" w14:textId="005A53C4" w:rsidR="00042201" w:rsidRPr="00351C1A" w:rsidRDefault="00CE0A1E" w:rsidP="005F6882">
      <w:pPr>
        <w:pStyle w:val="Textoindependiente"/>
        <w:jc w:val="both"/>
      </w:pPr>
      <w:r w:rsidRPr="00351C1A">
        <w:t xml:space="preserve">El proceso de evaluación se llevará a cabo considerando todos los documentos presentados en las </w:t>
      </w:r>
      <w:r w:rsidR="0019700E">
        <w:t xml:space="preserve">Ofertas </w:t>
      </w:r>
      <w:r w:rsidRPr="00351C1A">
        <w:t xml:space="preserve">Técnicas y las </w:t>
      </w:r>
      <w:r w:rsidR="0019700E">
        <w:t xml:space="preserve">Ofertas </w:t>
      </w:r>
      <w:r w:rsidRPr="00351C1A">
        <w:t>Económicas</w:t>
      </w:r>
      <w:r w:rsidR="003D0A13" w:rsidRPr="00351C1A">
        <w:t xml:space="preserve"> y Financieras</w:t>
      </w:r>
      <w:r w:rsidRPr="00351C1A">
        <w:t>. La revisión y evaluación de las Propuestas se realizará con base en lo establecido y solicitado en las Bases y en los Apéndices 1, 2 y 3 y sus respectivos formatos y anexos.</w:t>
      </w:r>
    </w:p>
    <w:p w14:paraId="324DE4A6" w14:textId="77777777" w:rsidR="00CE0A1E" w:rsidRPr="00351C1A" w:rsidRDefault="00CE0A1E" w:rsidP="001440A2">
      <w:pPr>
        <w:pStyle w:val="Textoindependiente"/>
        <w:jc w:val="both"/>
      </w:pPr>
    </w:p>
    <w:p w14:paraId="123C6166" w14:textId="77777777" w:rsidR="00CE0A1E" w:rsidRPr="00351C1A" w:rsidRDefault="00CE0A1E" w:rsidP="001440A2">
      <w:pPr>
        <w:pStyle w:val="Ttulo1"/>
        <w:ind w:left="0"/>
        <w:jc w:val="both"/>
        <w:rPr>
          <w:b w:val="0"/>
          <w:bCs w:val="0"/>
        </w:rPr>
      </w:pPr>
      <w:r w:rsidRPr="00351C1A">
        <w:rPr>
          <w:b w:val="0"/>
          <w:bCs w:val="0"/>
        </w:rPr>
        <w:t>La metodología de evaluación comprenderá la valoración de los siguientes aspectos:</w:t>
      </w:r>
    </w:p>
    <w:p w14:paraId="31712F31" w14:textId="77777777" w:rsidR="00CE0A1E" w:rsidRPr="00351C1A" w:rsidRDefault="00CE0A1E" w:rsidP="001440A2">
      <w:pPr>
        <w:pStyle w:val="Ttulo1"/>
        <w:ind w:left="0"/>
        <w:jc w:val="both"/>
        <w:rPr>
          <w:b w:val="0"/>
          <w:bCs w:val="0"/>
        </w:rPr>
      </w:pPr>
    </w:p>
    <w:p w14:paraId="5E2C39EC" w14:textId="43034AFD" w:rsidR="00CE0A1E" w:rsidRPr="005F6882" w:rsidRDefault="00E71A49" w:rsidP="001440A2">
      <w:pPr>
        <w:pStyle w:val="Ttulo1"/>
        <w:ind w:left="567"/>
        <w:jc w:val="both"/>
        <w:rPr>
          <w:b w:val="0"/>
          <w:bCs w:val="0"/>
        </w:rPr>
      </w:pPr>
      <w:r w:rsidRPr="005F6882">
        <w:t>3.1.</w:t>
      </w:r>
      <w:r w:rsidRPr="005F6882">
        <w:rPr>
          <w:b w:val="0"/>
          <w:bCs w:val="0"/>
        </w:rPr>
        <w:t xml:space="preserve"> </w:t>
      </w:r>
      <w:r w:rsidR="00CE0A1E" w:rsidRPr="005F6882">
        <w:rPr>
          <w:b w:val="0"/>
          <w:bCs w:val="0"/>
        </w:rPr>
        <w:t xml:space="preserve">Para la evaluación de la </w:t>
      </w:r>
      <w:r w:rsidR="0019700E" w:rsidRPr="005F6882">
        <w:rPr>
          <w:b w:val="0"/>
          <w:bCs w:val="0"/>
        </w:rPr>
        <w:t>Oferta</w:t>
      </w:r>
      <w:r w:rsidR="006C1D8C" w:rsidRPr="005F6882">
        <w:rPr>
          <w:b w:val="0"/>
          <w:bCs w:val="0"/>
        </w:rPr>
        <w:t xml:space="preserve"> Técnica</w:t>
      </w:r>
      <w:r w:rsidR="00CE0A1E" w:rsidRPr="005F6882">
        <w:rPr>
          <w:b w:val="0"/>
          <w:bCs w:val="0"/>
        </w:rPr>
        <w:t xml:space="preserve"> se tomará en consideración lo siguiente:</w:t>
      </w:r>
    </w:p>
    <w:p w14:paraId="61B70BBE" w14:textId="77777777" w:rsidR="00CE0A1E" w:rsidRPr="005F6882" w:rsidRDefault="00CE0A1E" w:rsidP="001440A2">
      <w:pPr>
        <w:pStyle w:val="Ttulo1"/>
        <w:ind w:left="0"/>
        <w:jc w:val="both"/>
        <w:rPr>
          <w:b w:val="0"/>
          <w:bCs w:val="0"/>
        </w:rPr>
      </w:pPr>
    </w:p>
    <w:p w14:paraId="464A5F46" w14:textId="2CDAA15F" w:rsidR="00CE0A1E" w:rsidRPr="005F6882" w:rsidRDefault="00E71A49" w:rsidP="001440A2">
      <w:pPr>
        <w:pStyle w:val="Ttulo1"/>
        <w:ind w:left="993"/>
        <w:jc w:val="both"/>
        <w:rPr>
          <w:b w:val="0"/>
          <w:bCs w:val="0"/>
        </w:rPr>
      </w:pPr>
      <w:r w:rsidRPr="005F6882">
        <w:t>3</w:t>
      </w:r>
      <w:r w:rsidR="00CE0A1E" w:rsidRPr="005F6882">
        <w:t>.1.1.</w:t>
      </w:r>
      <w:r w:rsidR="00E03B19" w:rsidRPr="005F6882">
        <w:rPr>
          <w:b w:val="0"/>
          <w:bCs w:val="0"/>
        </w:rPr>
        <w:t xml:space="preserve"> </w:t>
      </w:r>
      <w:r w:rsidR="00CE0A1E" w:rsidRPr="005F6882">
        <w:rPr>
          <w:b w:val="0"/>
          <w:bCs w:val="0"/>
        </w:rPr>
        <w:t xml:space="preserve">Que cumpla con la entrega de la documentación e información que debe presentarse con la </w:t>
      </w:r>
      <w:r w:rsidR="0019700E" w:rsidRPr="005F6882">
        <w:rPr>
          <w:b w:val="0"/>
          <w:bCs w:val="0"/>
        </w:rPr>
        <w:t>Oferta</w:t>
      </w:r>
      <w:r w:rsidR="00933874" w:rsidRPr="005F6882">
        <w:rPr>
          <w:b w:val="0"/>
          <w:bCs w:val="0"/>
        </w:rPr>
        <w:t xml:space="preserve"> </w:t>
      </w:r>
      <w:r w:rsidR="00CE0A1E" w:rsidRPr="005F6882">
        <w:rPr>
          <w:b w:val="0"/>
          <w:bCs w:val="0"/>
        </w:rPr>
        <w:t>Técnica.</w:t>
      </w:r>
    </w:p>
    <w:p w14:paraId="2E35E5CF" w14:textId="77777777" w:rsidR="00CE0A1E" w:rsidRPr="005F6882" w:rsidRDefault="00CE0A1E" w:rsidP="001440A2">
      <w:pPr>
        <w:pStyle w:val="Ttulo1"/>
        <w:ind w:left="993"/>
        <w:jc w:val="both"/>
        <w:rPr>
          <w:b w:val="0"/>
          <w:bCs w:val="0"/>
        </w:rPr>
      </w:pPr>
    </w:p>
    <w:p w14:paraId="2B074244" w14:textId="673ADC7D" w:rsidR="00E03B19" w:rsidRPr="005F6882" w:rsidRDefault="00E71A49" w:rsidP="001440A2">
      <w:pPr>
        <w:pStyle w:val="Ttulo1"/>
        <w:ind w:left="993"/>
        <w:jc w:val="both"/>
        <w:rPr>
          <w:b w:val="0"/>
          <w:bCs w:val="0"/>
        </w:rPr>
      </w:pPr>
      <w:r w:rsidRPr="005F6882">
        <w:t>3</w:t>
      </w:r>
      <w:r w:rsidR="00CE0A1E" w:rsidRPr="005F6882">
        <w:t>.1.2.</w:t>
      </w:r>
      <w:r w:rsidR="00E03B19" w:rsidRPr="005F6882">
        <w:rPr>
          <w:b w:val="0"/>
          <w:bCs w:val="0"/>
        </w:rPr>
        <w:t xml:space="preserve"> </w:t>
      </w:r>
      <w:r w:rsidR="00CE0A1E" w:rsidRPr="005F6882">
        <w:rPr>
          <w:b w:val="0"/>
          <w:bCs w:val="0"/>
        </w:rPr>
        <w:t xml:space="preserve">Que cumpla con los requisitos establecidos en </w:t>
      </w:r>
      <w:r w:rsidR="006C1D8C" w:rsidRPr="005F6882">
        <w:rPr>
          <w:b w:val="0"/>
          <w:bCs w:val="0"/>
        </w:rPr>
        <w:t xml:space="preserve">el </w:t>
      </w:r>
      <w:r w:rsidR="00CE0A1E" w:rsidRPr="005F6882">
        <w:rPr>
          <w:b w:val="0"/>
          <w:bCs w:val="0"/>
        </w:rPr>
        <w:t xml:space="preserve">Apéndice </w:t>
      </w:r>
      <w:r w:rsidR="006C1D8C" w:rsidRPr="005F6882">
        <w:rPr>
          <w:b w:val="0"/>
          <w:bCs w:val="0"/>
        </w:rPr>
        <w:t xml:space="preserve">1 Apartado de </w:t>
      </w:r>
      <w:r w:rsidR="00C43217" w:rsidRPr="005F6882">
        <w:rPr>
          <w:b w:val="0"/>
          <w:bCs w:val="0"/>
        </w:rPr>
        <w:t>Aspectos</w:t>
      </w:r>
      <w:r w:rsidR="006C1D8C" w:rsidRPr="005F6882">
        <w:rPr>
          <w:b w:val="0"/>
          <w:bCs w:val="0"/>
        </w:rPr>
        <w:t xml:space="preserve"> Técnicos</w:t>
      </w:r>
      <w:r w:rsidR="00CE0A1E" w:rsidRPr="005F6882">
        <w:rPr>
          <w:b w:val="0"/>
          <w:bCs w:val="0"/>
        </w:rPr>
        <w:t>.</w:t>
      </w:r>
    </w:p>
    <w:p w14:paraId="796A3C7A" w14:textId="7B9F0D67" w:rsidR="00E03B19" w:rsidRPr="005F6882" w:rsidRDefault="00E03B19" w:rsidP="001440A2">
      <w:pPr>
        <w:pStyle w:val="Ttulo1"/>
        <w:ind w:left="993"/>
        <w:jc w:val="both"/>
        <w:rPr>
          <w:b w:val="0"/>
          <w:bCs w:val="0"/>
        </w:rPr>
      </w:pPr>
    </w:p>
    <w:p w14:paraId="1FD216A4" w14:textId="383A42DA" w:rsidR="00E03B19" w:rsidRPr="005F6882" w:rsidRDefault="00E03B19" w:rsidP="001440A2">
      <w:pPr>
        <w:pStyle w:val="Ttulo1"/>
        <w:ind w:left="993"/>
        <w:jc w:val="both"/>
        <w:rPr>
          <w:b w:val="0"/>
          <w:bCs w:val="0"/>
        </w:rPr>
      </w:pPr>
      <w:r w:rsidRPr="005F6882">
        <w:t>3.1.3.</w:t>
      </w:r>
      <w:r w:rsidRPr="005F6882">
        <w:rPr>
          <w:b w:val="0"/>
          <w:bCs w:val="0"/>
        </w:rPr>
        <w:t xml:space="preserve"> Que cumpla con la entrega del Paquete de Documentación Legal a que hace referencia el Apéndice 3.</w:t>
      </w:r>
    </w:p>
    <w:p w14:paraId="69189136" w14:textId="77777777" w:rsidR="00CE0A1E" w:rsidRPr="005F6882" w:rsidRDefault="00CE0A1E" w:rsidP="001440A2">
      <w:pPr>
        <w:pStyle w:val="Ttulo1"/>
        <w:ind w:left="993"/>
        <w:jc w:val="both"/>
        <w:rPr>
          <w:b w:val="0"/>
          <w:bCs w:val="0"/>
        </w:rPr>
      </w:pPr>
    </w:p>
    <w:p w14:paraId="6E87A62C" w14:textId="626D32BE" w:rsidR="00CE0A1E" w:rsidRPr="005F6882" w:rsidRDefault="00E71A49" w:rsidP="001440A2">
      <w:pPr>
        <w:pStyle w:val="Ttulo1"/>
        <w:ind w:left="993"/>
        <w:jc w:val="both"/>
        <w:rPr>
          <w:b w:val="0"/>
          <w:bCs w:val="0"/>
        </w:rPr>
      </w:pPr>
      <w:r w:rsidRPr="005F6882">
        <w:t>3</w:t>
      </w:r>
      <w:r w:rsidR="00CE0A1E" w:rsidRPr="005F6882">
        <w:t>.1.</w:t>
      </w:r>
      <w:r w:rsidR="00E03B19" w:rsidRPr="005F6882">
        <w:t>4</w:t>
      </w:r>
      <w:r w:rsidR="00CE0A1E" w:rsidRPr="005F6882">
        <w:t>.</w:t>
      </w:r>
      <w:r w:rsidR="00E03B19" w:rsidRPr="005F6882">
        <w:t xml:space="preserve"> </w:t>
      </w:r>
      <w:r w:rsidR="00CE0A1E" w:rsidRPr="005F6882">
        <w:rPr>
          <w:b w:val="0"/>
          <w:bCs w:val="0"/>
        </w:rPr>
        <w:t>Que demuestre la experiencia y capacidad técnica de la persona moral y su personal que llevará a cabo la Construcción</w:t>
      </w:r>
      <w:r w:rsidRPr="005F6882">
        <w:rPr>
          <w:b w:val="0"/>
          <w:bCs w:val="0"/>
        </w:rPr>
        <w:t>,</w:t>
      </w:r>
      <w:r w:rsidR="00CE0A1E" w:rsidRPr="005F6882">
        <w:rPr>
          <w:b w:val="0"/>
          <w:bCs w:val="0"/>
        </w:rPr>
        <w:t xml:space="preserve"> la Operación</w:t>
      </w:r>
      <w:r w:rsidRPr="005F6882">
        <w:rPr>
          <w:b w:val="0"/>
          <w:bCs w:val="0"/>
        </w:rPr>
        <w:t>,</w:t>
      </w:r>
      <w:r w:rsidR="00CE0A1E" w:rsidRPr="005F6882">
        <w:rPr>
          <w:b w:val="0"/>
          <w:bCs w:val="0"/>
        </w:rPr>
        <w:t xml:space="preserve"> la Conservación y el Mantenimiento del Proyecto que se exige en la Bases y sus Apéndices.</w:t>
      </w:r>
    </w:p>
    <w:p w14:paraId="64FED2DA" w14:textId="77777777" w:rsidR="00CE0A1E" w:rsidRPr="005F6882" w:rsidRDefault="00CE0A1E" w:rsidP="001440A2">
      <w:pPr>
        <w:pStyle w:val="Ttulo1"/>
        <w:ind w:left="993"/>
        <w:jc w:val="both"/>
        <w:rPr>
          <w:b w:val="0"/>
          <w:bCs w:val="0"/>
        </w:rPr>
      </w:pPr>
    </w:p>
    <w:p w14:paraId="1EEBF28D" w14:textId="4F509877" w:rsidR="00CE0A1E" w:rsidRPr="005F6882" w:rsidRDefault="00E71A49" w:rsidP="001440A2">
      <w:pPr>
        <w:pStyle w:val="Ttulo1"/>
        <w:ind w:left="993"/>
        <w:jc w:val="both"/>
        <w:rPr>
          <w:b w:val="0"/>
          <w:bCs w:val="0"/>
        </w:rPr>
      </w:pPr>
      <w:r w:rsidRPr="005F6882">
        <w:lastRenderedPageBreak/>
        <w:t>3</w:t>
      </w:r>
      <w:r w:rsidR="00CE0A1E" w:rsidRPr="005F6882">
        <w:t>.1.</w:t>
      </w:r>
      <w:r w:rsidR="00E03B19" w:rsidRPr="005F6882">
        <w:t>5</w:t>
      </w:r>
      <w:r w:rsidR="00CE0A1E" w:rsidRPr="005F6882">
        <w:t>.</w:t>
      </w:r>
      <w:r w:rsidR="00E03B19" w:rsidRPr="005F6882">
        <w:rPr>
          <w:b w:val="0"/>
          <w:bCs w:val="0"/>
        </w:rPr>
        <w:t xml:space="preserve"> </w:t>
      </w:r>
      <w:r w:rsidR="00CE0A1E" w:rsidRPr="005F6882">
        <w:rPr>
          <w:b w:val="0"/>
          <w:bCs w:val="0"/>
        </w:rPr>
        <w:t>Que exista consistencia entre los planes y Programas de Construcción, Operación, Conservación y Mantenimiento.</w:t>
      </w:r>
    </w:p>
    <w:p w14:paraId="5CC4E0A4" w14:textId="362BEA05" w:rsidR="00CE0A1E" w:rsidRDefault="00CE0A1E" w:rsidP="001440A2">
      <w:pPr>
        <w:pStyle w:val="Ttulo1"/>
        <w:ind w:left="0"/>
        <w:jc w:val="both"/>
        <w:rPr>
          <w:b w:val="0"/>
          <w:bCs w:val="0"/>
        </w:rPr>
      </w:pPr>
    </w:p>
    <w:p w14:paraId="07EAD01E" w14:textId="58298871" w:rsidR="00CE0A1E" w:rsidRPr="00351C1A" w:rsidRDefault="00E71A49" w:rsidP="001440A2">
      <w:pPr>
        <w:pStyle w:val="Ttulo1"/>
        <w:ind w:left="567"/>
        <w:jc w:val="both"/>
        <w:rPr>
          <w:b w:val="0"/>
          <w:bCs w:val="0"/>
        </w:rPr>
      </w:pPr>
      <w:r w:rsidRPr="00351C1A">
        <w:t>3</w:t>
      </w:r>
      <w:r w:rsidR="00CE0A1E" w:rsidRPr="00351C1A">
        <w:t>.2.</w:t>
      </w:r>
      <w:r w:rsidRPr="00351C1A">
        <w:rPr>
          <w:b w:val="0"/>
          <w:bCs w:val="0"/>
        </w:rPr>
        <w:t xml:space="preserve"> </w:t>
      </w:r>
      <w:r w:rsidR="00CE0A1E" w:rsidRPr="00351C1A">
        <w:rPr>
          <w:b w:val="0"/>
          <w:bCs w:val="0"/>
        </w:rPr>
        <w:t xml:space="preserve">Para la evaluación de la </w:t>
      </w:r>
      <w:r w:rsidR="0019700E">
        <w:rPr>
          <w:b w:val="0"/>
          <w:bCs w:val="0"/>
        </w:rPr>
        <w:t>Oferta</w:t>
      </w:r>
      <w:r w:rsidR="00CE0A1E" w:rsidRPr="00351C1A">
        <w:rPr>
          <w:b w:val="0"/>
          <w:bCs w:val="0"/>
        </w:rPr>
        <w:t xml:space="preserve"> </w:t>
      </w:r>
      <w:r w:rsidR="006C1D8C">
        <w:rPr>
          <w:b w:val="0"/>
          <w:bCs w:val="0"/>
        </w:rPr>
        <w:t>Económica</w:t>
      </w:r>
      <w:r w:rsidR="003D0A13" w:rsidRPr="00351C1A">
        <w:rPr>
          <w:b w:val="0"/>
          <w:bCs w:val="0"/>
        </w:rPr>
        <w:t xml:space="preserve"> </w:t>
      </w:r>
      <w:r w:rsidR="00CE0A1E" w:rsidRPr="00351C1A">
        <w:rPr>
          <w:b w:val="0"/>
          <w:bCs w:val="0"/>
        </w:rPr>
        <w:t>se tomará en consideración lo siguiente:</w:t>
      </w:r>
    </w:p>
    <w:p w14:paraId="563ECEE3" w14:textId="77777777" w:rsidR="00CE0A1E" w:rsidRPr="00416CD9" w:rsidRDefault="00CE0A1E" w:rsidP="001440A2">
      <w:pPr>
        <w:pStyle w:val="Ttulo1"/>
        <w:ind w:left="0"/>
        <w:jc w:val="both"/>
        <w:rPr>
          <w:b w:val="0"/>
          <w:bCs w:val="0"/>
        </w:rPr>
      </w:pPr>
    </w:p>
    <w:p w14:paraId="4293B8F3" w14:textId="4AA82F21" w:rsidR="00CE0A1E" w:rsidRPr="00416CD9" w:rsidRDefault="00E71A49" w:rsidP="001440A2">
      <w:pPr>
        <w:pStyle w:val="Ttulo1"/>
        <w:ind w:left="993"/>
        <w:jc w:val="both"/>
        <w:rPr>
          <w:b w:val="0"/>
          <w:bCs w:val="0"/>
        </w:rPr>
      </w:pPr>
      <w:r w:rsidRPr="00416CD9">
        <w:t>3</w:t>
      </w:r>
      <w:r w:rsidR="00CE0A1E" w:rsidRPr="00416CD9">
        <w:t>.2.1.</w:t>
      </w:r>
      <w:r w:rsidR="00E03B19" w:rsidRPr="00416CD9">
        <w:t xml:space="preserve"> </w:t>
      </w:r>
      <w:r w:rsidR="00CE0A1E" w:rsidRPr="00416CD9">
        <w:rPr>
          <w:b w:val="0"/>
          <w:bCs w:val="0"/>
        </w:rPr>
        <w:t xml:space="preserve">Cumplimiento de la entrega de la documentación e información que debe presentarse con la </w:t>
      </w:r>
      <w:r w:rsidR="0019700E">
        <w:rPr>
          <w:b w:val="0"/>
          <w:bCs w:val="0"/>
        </w:rPr>
        <w:t>Oferta</w:t>
      </w:r>
      <w:r w:rsidR="00CE0A1E" w:rsidRPr="00416CD9">
        <w:rPr>
          <w:b w:val="0"/>
          <w:bCs w:val="0"/>
        </w:rPr>
        <w:t xml:space="preserve"> Económica.</w:t>
      </w:r>
    </w:p>
    <w:p w14:paraId="382B1DFE" w14:textId="77777777" w:rsidR="00CE0A1E" w:rsidRPr="00416CD9" w:rsidRDefault="00CE0A1E" w:rsidP="001440A2">
      <w:pPr>
        <w:pStyle w:val="Ttulo1"/>
        <w:ind w:left="993"/>
        <w:jc w:val="both"/>
        <w:rPr>
          <w:b w:val="0"/>
          <w:bCs w:val="0"/>
        </w:rPr>
      </w:pPr>
    </w:p>
    <w:p w14:paraId="692A5956" w14:textId="0E79073E" w:rsidR="00CE0A1E" w:rsidRPr="00416CD9" w:rsidRDefault="00E71A49" w:rsidP="001440A2">
      <w:pPr>
        <w:pStyle w:val="Ttulo1"/>
        <w:ind w:left="993"/>
        <w:jc w:val="both"/>
        <w:rPr>
          <w:b w:val="0"/>
          <w:bCs w:val="0"/>
        </w:rPr>
      </w:pPr>
      <w:r w:rsidRPr="00416CD9">
        <w:t>3</w:t>
      </w:r>
      <w:r w:rsidR="00CE0A1E" w:rsidRPr="00416CD9">
        <w:t>.2.2.</w:t>
      </w:r>
      <w:r w:rsidR="00E03B19" w:rsidRPr="00416CD9">
        <w:rPr>
          <w:b w:val="0"/>
          <w:bCs w:val="0"/>
        </w:rPr>
        <w:t xml:space="preserve"> </w:t>
      </w:r>
      <w:r w:rsidR="00CE0A1E" w:rsidRPr="00416CD9">
        <w:rPr>
          <w:b w:val="0"/>
          <w:bCs w:val="0"/>
        </w:rPr>
        <w:t>Consistencia de la evaluación económico-financiera del Proyecto.</w:t>
      </w:r>
    </w:p>
    <w:p w14:paraId="18B21DB3" w14:textId="77777777" w:rsidR="00CE0A1E" w:rsidRPr="00416CD9" w:rsidRDefault="00CE0A1E" w:rsidP="001440A2">
      <w:pPr>
        <w:pStyle w:val="Ttulo1"/>
        <w:ind w:left="993"/>
        <w:jc w:val="both"/>
        <w:rPr>
          <w:b w:val="0"/>
          <w:bCs w:val="0"/>
        </w:rPr>
      </w:pPr>
    </w:p>
    <w:p w14:paraId="334647A2" w14:textId="72965F22" w:rsidR="00A52BAE" w:rsidRPr="00416CD9" w:rsidRDefault="00E71A49" w:rsidP="001440A2">
      <w:pPr>
        <w:pStyle w:val="Ttulo1"/>
        <w:ind w:left="993"/>
        <w:jc w:val="both"/>
        <w:rPr>
          <w:b w:val="0"/>
          <w:bCs w:val="0"/>
        </w:rPr>
      </w:pPr>
      <w:r w:rsidRPr="00416CD9">
        <w:t>3</w:t>
      </w:r>
      <w:r w:rsidR="00CE0A1E" w:rsidRPr="00416CD9">
        <w:t>.2.3.</w:t>
      </w:r>
      <w:r w:rsidR="00E03B19" w:rsidRPr="00416CD9">
        <w:rPr>
          <w:b w:val="0"/>
          <w:bCs w:val="0"/>
        </w:rPr>
        <w:t xml:space="preserve"> </w:t>
      </w:r>
      <w:r w:rsidR="00CE0A1E" w:rsidRPr="00416CD9">
        <w:rPr>
          <w:b w:val="0"/>
          <w:bCs w:val="0"/>
        </w:rPr>
        <w:t xml:space="preserve">Carta de crédito por un monto de </w:t>
      </w:r>
      <w:r w:rsidR="000D521B" w:rsidRPr="005D596D">
        <w:rPr>
          <w:b w:val="0"/>
          <w:bCs w:val="0"/>
        </w:rPr>
        <w:t>$15’000,000.00 (Quince Millones de Pesos</w:t>
      </w:r>
      <w:r w:rsidR="00C71DAF" w:rsidRPr="005D596D">
        <w:rPr>
          <w:b w:val="0"/>
          <w:bCs w:val="0"/>
        </w:rPr>
        <w:t xml:space="preserve"> </w:t>
      </w:r>
      <w:r w:rsidR="000D521B" w:rsidRPr="00416CD9">
        <w:rPr>
          <w:b w:val="0"/>
          <w:bCs w:val="0"/>
        </w:rPr>
        <w:t xml:space="preserve">00/100 M.N.) </w:t>
      </w:r>
      <w:r w:rsidR="00CE0A1E" w:rsidRPr="00416CD9">
        <w:rPr>
          <w:b w:val="0"/>
          <w:bCs w:val="0"/>
        </w:rPr>
        <w:t xml:space="preserve">para garantizar </w:t>
      </w:r>
      <w:r w:rsidR="00B4725D" w:rsidRPr="00416CD9">
        <w:rPr>
          <w:b w:val="0"/>
          <w:bCs w:val="0"/>
        </w:rPr>
        <w:t>en favor de la Secretaría de Finanzas Públicas la Garantía de Seriedad de la Propuesta</w:t>
      </w:r>
      <w:r w:rsidR="0019700E">
        <w:rPr>
          <w:b w:val="0"/>
          <w:bCs w:val="0"/>
        </w:rPr>
        <w:t>.</w:t>
      </w:r>
      <w:r w:rsidR="00B4725D" w:rsidRPr="00416CD9">
        <w:rPr>
          <w:b w:val="0"/>
          <w:bCs w:val="0"/>
        </w:rPr>
        <w:t xml:space="preserve"> </w:t>
      </w:r>
    </w:p>
    <w:p w14:paraId="2CFD6C8E" w14:textId="13CD871E" w:rsidR="00CE0A1E" w:rsidRPr="00416CD9" w:rsidRDefault="00CE0A1E" w:rsidP="001440A2">
      <w:pPr>
        <w:pStyle w:val="Ttulo1"/>
        <w:ind w:left="0"/>
        <w:jc w:val="both"/>
      </w:pPr>
    </w:p>
    <w:p w14:paraId="7AF007F0" w14:textId="0C994445" w:rsidR="00B26A35" w:rsidRPr="00416CD9" w:rsidRDefault="00B26A35" w:rsidP="001440A2">
      <w:pPr>
        <w:pStyle w:val="Ttulo1"/>
        <w:numPr>
          <w:ilvl w:val="1"/>
          <w:numId w:val="1"/>
        </w:numPr>
        <w:ind w:left="567"/>
        <w:jc w:val="both"/>
      </w:pPr>
      <w:r w:rsidRPr="00416CD9">
        <w:t>Criterios de Evaluación.</w:t>
      </w:r>
    </w:p>
    <w:p w14:paraId="656D7294" w14:textId="77777777" w:rsidR="00B26A35" w:rsidRPr="00416CD9" w:rsidRDefault="00B26A35" w:rsidP="001440A2">
      <w:pPr>
        <w:pStyle w:val="Textoindependiente"/>
        <w:rPr>
          <w:b/>
        </w:rPr>
      </w:pPr>
    </w:p>
    <w:p w14:paraId="32D1834A" w14:textId="6F26CA19" w:rsidR="00B26A35" w:rsidRPr="00416CD9" w:rsidRDefault="005F6882" w:rsidP="001440A2">
      <w:pPr>
        <w:pStyle w:val="Prrafodelista"/>
        <w:ind w:left="567" w:firstLine="0"/>
        <w:rPr>
          <w:b/>
        </w:rPr>
      </w:pPr>
      <w:r>
        <w:rPr>
          <w:b/>
        </w:rPr>
        <w:t>4</w:t>
      </w:r>
      <w:r w:rsidR="00B26A35" w:rsidRPr="00416CD9">
        <w:rPr>
          <w:b/>
        </w:rPr>
        <w:t>.1. Revisión Documental.</w:t>
      </w:r>
    </w:p>
    <w:p w14:paraId="2AA67A76" w14:textId="77777777" w:rsidR="00B26A35" w:rsidRPr="00416CD9" w:rsidRDefault="00B26A35" w:rsidP="001440A2">
      <w:pPr>
        <w:pStyle w:val="Textoindependiente"/>
        <w:ind w:left="567"/>
        <w:rPr>
          <w:b/>
        </w:rPr>
      </w:pPr>
    </w:p>
    <w:p w14:paraId="49CD31F9" w14:textId="1FEAF357" w:rsidR="003C2873" w:rsidRDefault="00B26A35" w:rsidP="001440A2">
      <w:pPr>
        <w:pStyle w:val="Textoindependiente"/>
        <w:ind w:left="567"/>
        <w:jc w:val="both"/>
      </w:pPr>
      <w:r w:rsidRPr="00416CD9">
        <w:t xml:space="preserve">En esta primera etapa se verificará que el Concursante haya entregado toda la documentación que debe integrarse a la </w:t>
      </w:r>
      <w:r w:rsidR="0019700E">
        <w:t xml:space="preserve">Oferta </w:t>
      </w:r>
      <w:r w:rsidRPr="00416CD9">
        <w:t>Técnica de conformidad con las Bases y los Apéndices 1 y 3 y sus respectivos formatos y anexos</w:t>
      </w:r>
      <w:r w:rsidR="003C2873">
        <w:t>.</w:t>
      </w:r>
    </w:p>
    <w:p w14:paraId="6AFE857D" w14:textId="77777777" w:rsidR="003C2873" w:rsidRDefault="003C2873" w:rsidP="001440A2">
      <w:pPr>
        <w:pStyle w:val="Textoindependiente"/>
        <w:ind w:left="567"/>
        <w:jc w:val="both"/>
      </w:pPr>
    </w:p>
    <w:p w14:paraId="5DB4BB33" w14:textId="6B7336B8" w:rsidR="003C2873" w:rsidRDefault="003C2873" w:rsidP="003C2873">
      <w:pPr>
        <w:pStyle w:val="Textoindependiente"/>
        <w:ind w:left="567"/>
        <w:jc w:val="both"/>
      </w:pPr>
      <w:r>
        <w:t xml:space="preserve">Los Concursantes que hayan obtenido el Comprobante de Revisión Previa del Concursante, deberán presentarlo como parte integrante de su </w:t>
      </w:r>
      <w:r w:rsidR="0019700E">
        <w:t xml:space="preserve">Oferta </w:t>
      </w:r>
      <w:r>
        <w:t xml:space="preserve">Técnica, sin necesidad de presentar nuevamente </w:t>
      </w:r>
      <w:r w:rsidR="00F57F0A">
        <w:t xml:space="preserve">junto con </w:t>
      </w:r>
      <w:r w:rsidR="0019700E">
        <w:t>la Oferta antes referida</w:t>
      </w:r>
      <w:r w:rsidR="00F57F0A">
        <w:t xml:space="preserve">, </w:t>
      </w:r>
      <w:r>
        <w:t xml:space="preserve">la documentación </w:t>
      </w:r>
      <w:bookmarkStart w:id="8" w:name="_Hlk32935397"/>
      <w:r>
        <w:t>e información correspondiente al Apéndice 3 de las Bases</w:t>
      </w:r>
      <w:bookmarkEnd w:id="8"/>
      <w:r>
        <w:t>.</w:t>
      </w:r>
    </w:p>
    <w:p w14:paraId="797E7B86" w14:textId="77777777" w:rsidR="003C2873" w:rsidRDefault="003C2873" w:rsidP="003C2873">
      <w:pPr>
        <w:pStyle w:val="Textoindependiente"/>
        <w:ind w:left="567"/>
        <w:jc w:val="both"/>
      </w:pPr>
    </w:p>
    <w:p w14:paraId="4E300EE8" w14:textId="28ECE552" w:rsidR="003C2873" w:rsidRDefault="003C2873" w:rsidP="003C2873">
      <w:pPr>
        <w:pStyle w:val="Textoindependiente"/>
        <w:ind w:left="567"/>
        <w:jc w:val="both"/>
      </w:pPr>
      <w:r>
        <w:t>En el caso de que algún Concursante no haya solicitado el Comprobante de Revisión Previa del Concursante, deberá presentar toda la información, documentación y aclaraciones correspondientes relativas al Paquete de Documentación Legal, Técnica y Financiera como parte integrante de su Oferta Técnica</w:t>
      </w:r>
      <w:r w:rsidR="00F57F0A">
        <w:t>, en un sobre por separado.</w:t>
      </w:r>
    </w:p>
    <w:p w14:paraId="5C224399" w14:textId="77777777" w:rsidR="003C2873" w:rsidRDefault="003C2873" w:rsidP="001440A2">
      <w:pPr>
        <w:pStyle w:val="Textoindependiente"/>
        <w:ind w:left="567"/>
        <w:jc w:val="both"/>
      </w:pPr>
    </w:p>
    <w:p w14:paraId="4FB4CCC5" w14:textId="7A4B198E" w:rsidR="00B26A35" w:rsidRPr="00351C1A" w:rsidRDefault="00F57F0A" w:rsidP="001440A2">
      <w:pPr>
        <w:pStyle w:val="Textoindependiente"/>
        <w:ind w:left="567"/>
        <w:jc w:val="both"/>
      </w:pPr>
      <w:r w:rsidRPr="00351C1A">
        <w:t>Sin excepción alguna, e</w:t>
      </w:r>
      <w:r w:rsidR="003C2873" w:rsidRPr="00351C1A">
        <w:t xml:space="preserve">n caso de no presentarse el Comprobante de Revisión Previa del Concursante, o en su caso, la </w:t>
      </w:r>
      <w:r w:rsidRPr="00351C1A">
        <w:t xml:space="preserve">información, documentación y aclaraciones correspondientes relativas al Paquete de Documentación Legal, Técnica y Financiera, a que hace referencia el </w:t>
      </w:r>
      <w:r w:rsidR="003C2873" w:rsidRPr="00351C1A">
        <w:t xml:space="preserve">Apéndice 3 de las Bases, no procederá la revisión de la </w:t>
      </w:r>
      <w:r w:rsidR="0019700E">
        <w:t xml:space="preserve">Oferta </w:t>
      </w:r>
      <w:r w:rsidR="003C2873" w:rsidRPr="00351C1A">
        <w:t>Técnica.</w:t>
      </w:r>
    </w:p>
    <w:p w14:paraId="66207B7A" w14:textId="77777777" w:rsidR="00B26A35" w:rsidRPr="00351C1A" w:rsidRDefault="00B26A35" w:rsidP="001440A2">
      <w:pPr>
        <w:pStyle w:val="Textoindependiente"/>
        <w:ind w:left="567"/>
        <w:rPr>
          <w:sz w:val="16"/>
          <w:szCs w:val="16"/>
        </w:rPr>
      </w:pPr>
    </w:p>
    <w:p w14:paraId="072DF654" w14:textId="07076E58" w:rsidR="00B26A35" w:rsidRPr="007B3364" w:rsidRDefault="005F6882" w:rsidP="001440A2">
      <w:pPr>
        <w:pStyle w:val="Prrafodelista"/>
        <w:ind w:left="567" w:firstLine="0"/>
        <w:rPr>
          <w:b/>
        </w:rPr>
      </w:pPr>
      <w:r>
        <w:rPr>
          <w:b/>
        </w:rPr>
        <w:t>4</w:t>
      </w:r>
      <w:r w:rsidR="00B26A35" w:rsidRPr="007B3364">
        <w:rPr>
          <w:b/>
        </w:rPr>
        <w:t>.2. Evaluación Técnica.</w:t>
      </w:r>
    </w:p>
    <w:p w14:paraId="094FA36D" w14:textId="77777777" w:rsidR="00B26A35" w:rsidRPr="007B3364" w:rsidRDefault="00B26A35" w:rsidP="001440A2">
      <w:pPr>
        <w:pStyle w:val="Textoindependiente"/>
        <w:ind w:left="567"/>
        <w:rPr>
          <w:b/>
          <w:sz w:val="16"/>
          <w:szCs w:val="16"/>
        </w:rPr>
      </w:pPr>
    </w:p>
    <w:p w14:paraId="343B6B94" w14:textId="7E8440FE" w:rsidR="00735F7E" w:rsidRPr="007B3364" w:rsidRDefault="00B26A35" w:rsidP="001440A2">
      <w:pPr>
        <w:pStyle w:val="Textoindependiente"/>
        <w:ind w:left="567"/>
        <w:jc w:val="both"/>
      </w:pPr>
      <w:r w:rsidRPr="007B3364">
        <w:t xml:space="preserve">La evaluación de la información incluida en la </w:t>
      </w:r>
      <w:r w:rsidR="0019700E" w:rsidRPr="007B3364">
        <w:t xml:space="preserve">Oferta </w:t>
      </w:r>
      <w:r w:rsidRPr="007B3364">
        <w:t xml:space="preserve">Técnica se realizará </w:t>
      </w:r>
      <w:r w:rsidR="00735F7E" w:rsidRPr="007B3364">
        <w:t>de la siguiente manera:</w:t>
      </w:r>
    </w:p>
    <w:p w14:paraId="5EF260F6" w14:textId="77777777" w:rsidR="00735F7E" w:rsidRPr="007B3364" w:rsidRDefault="00735F7E" w:rsidP="001440A2">
      <w:pPr>
        <w:pStyle w:val="Textoindependiente"/>
        <w:ind w:left="567"/>
        <w:jc w:val="both"/>
      </w:pPr>
    </w:p>
    <w:p w14:paraId="4E5706D4" w14:textId="58F81EFA" w:rsidR="006C1D8C" w:rsidRPr="005F6882" w:rsidRDefault="006C1D8C" w:rsidP="005F6882">
      <w:pPr>
        <w:pStyle w:val="Prrafodelista"/>
        <w:numPr>
          <w:ilvl w:val="2"/>
          <w:numId w:val="40"/>
        </w:numPr>
        <w:ind w:left="1701"/>
        <w:rPr>
          <w:b/>
          <w:bCs/>
        </w:rPr>
      </w:pPr>
      <w:r w:rsidRPr="005F6882">
        <w:rPr>
          <w:b/>
          <w:bCs/>
        </w:rPr>
        <w:t>Evaluación cuantitativa</w:t>
      </w:r>
    </w:p>
    <w:p w14:paraId="4E4108CE" w14:textId="77777777" w:rsidR="00C43217" w:rsidRPr="007B3364" w:rsidRDefault="00C43217" w:rsidP="007B3364">
      <w:pPr>
        <w:pStyle w:val="Prrafodelista"/>
        <w:ind w:left="1701" w:firstLine="0"/>
        <w:rPr>
          <w:b/>
          <w:bCs/>
        </w:rPr>
      </w:pPr>
    </w:p>
    <w:p w14:paraId="1C06FF82" w14:textId="369B4038" w:rsidR="006C1D8C" w:rsidRPr="007B3364" w:rsidRDefault="006C1D8C" w:rsidP="006C1D8C">
      <w:pPr>
        <w:pStyle w:val="Prrafodelista"/>
        <w:ind w:left="1701" w:firstLine="0"/>
      </w:pPr>
      <w:r w:rsidRPr="007B3364">
        <w:t xml:space="preserve">En esta primera etapa se verificará que el Concursante haya entregado toda la documentación que debe integrarse a la Oferta Técnica de conformidad con las Bases, Apéndices y sus respectivos formatos y anexos. En caso de que la Oferta Técnica no se entregue en la forma y términos establecidos en las Bases, </w:t>
      </w:r>
      <w:r w:rsidR="00C43217" w:rsidRPr="007B3364">
        <w:t>Apéndices</w:t>
      </w:r>
      <w:r w:rsidRPr="007B3364">
        <w:t xml:space="preserve"> y sus respectivos formatos y anexos; </w:t>
      </w:r>
      <w:r w:rsidR="00C43217" w:rsidRPr="007B3364">
        <w:t>acompañada</w:t>
      </w:r>
      <w:r w:rsidRPr="007B3364">
        <w:t xml:space="preserve"> de toda la </w:t>
      </w:r>
      <w:r w:rsidR="00C43217" w:rsidRPr="007B3364">
        <w:t>documentación</w:t>
      </w:r>
      <w:r w:rsidRPr="007B3364">
        <w:t xml:space="preserve"> necesaria </w:t>
      </w:r>
      <w:r w:rsidR="00C43217" w:rsidRPr="007B3364">
        <w:t>ser</w:t>
      </w:r>
      <w:r w:rsidR="00C43217">
        <w:t>á</w:t>
      </w:r>
      <w:r w:rsidRPr="007B3364">
        <w:t xml:space="preserve"> desechada. </w:t>
      </w:r>
    </w:p>
    <w:p w14:paraId="086C6627" w14:textId="5384D3CD" w:rsidR="00735F7E" w:rsidRPr="007B3364" w:rsidRDefault="00735F7E" w:rsidP="006C1D8C">
      <w:pPr>
        <w:pStyle w:val="Prrafodelista"/>
        <w:ind w:left="1701" w:firstLine="0"/>
        <w:rPr>
          <w:sz w:val="16"/>
          <w:szCs w:val="16"/>
        </w:rPr>
      </w:pPr>
    </w:p>
    <w:p w14:paraId="34822E02" w14:textId="7CFB6408" w:rsidR="006C1D8C" w:rsidRDefault="006C1D8C" w:rsidP="005F6882">
      <w:pPr>
        <w:pStyle w:val="Prrafodelista"/>
        <w:numPr>
          <w:ilvl w:val="2"/>
          <w:numId w:val="40"/>
        </w:numPr>
        <w:ind w:left="1701"/>
        <w:rPr>
          <w:b/>
          <w:bCs/>
        </w:rPr>
      </w:pPr>
      <w:r w:rsidRPr="007B3364">
        <w:rPr>
          <w:b/>
          <w:bCs/>
        </w:rPr>
        <w:t>Evalua</w:t>
      </w:r>
      <w:r w:rsidR="6EBD2D9C" w:rsidRPr="007B3364">
        <w:rPr>
          <w:b/>
          <w:bCs/>
        </w:rPr>
        <w:t>c</w:t>
      </w:r>
      <w:r w:rsidRPr="007B3364">
        <w:rPr>
          <w:b/>
          <w:bCs/>
        </w:rPr>
        <w:t>ión cualitativa</w:t>
      </w:r>
    </w:p>
    <w:p w14:paraId="65966493" w14:textId="77777777" w:rsidR="00C43217" w:rsidRPr="007B3364" w:rsidRDefault="00C43217" w:rsidP="007B3364">
      <w:pPr>
        <w:pStyle w:val="Prrafodelista"/>
        <w:ind w:left="1701" w:firstLine="0"/>
        <w:rPr>
          <w:b/>
          <w:bCs/>
        </w:rPr>
      </w:pPr>
    </w:p>
    <w:p w14:paraId="4822B760" w14:textId="559D3FBB" w:rsidR="006C1D8C" w:rsidRDefault="006C1D8C">
      <w:pPr>
        <w:pStyle w:val="Prrafodelista"/>
        <w:ind w:left="1701" w:firstLine="0"/>
      </w:pPr>
      <w:r w:rsidRPr="007B3364">
        <w:t xml:space="preserve">La evaluación de la información incluida en la Oferta Técnica se realizará a través del cumplimiento de todos los requisitos solicitados en las Bases, Apéndices y sus respectivos formatos y anexos La evaluación de los documentos técnicos que hayan cumplido con lo mencionado en el numeral </w:t>
      </w:r>
      <w:r w:rsidR="008D1283" w:rsidRPr="007B3364">
        <w:t>5.2.1</w:t>
      </w:r>
      <w:r w:rsidRPr="007B3364">
        <w:t xml:space="preserve"> anterior comprenderá el análisis de los siguientes aspectos:</w:t>
      </w:r>
    </w:p>
    <w:p w14:paraId="0CA2CB18" w14:textId="77777777" w:rsidR="00C43217" w:rsidRPr="007B3364" w:rsidRDefault="00C43217" w:rsidP="007B3364">
      <w:pPr>
        <w:pStyle w:val="Prrafodelista"/>
        <w:ind w:left="1701" w:firstLine="0"/>
      </w:pPr>
    </w:p>
    <w:p w14:paraId="6BAD9232" w14:textId="77777777" w:rsidR="00C43217" w:rsidRDefault="006C1D8C" w:rsidP="005F6882">
      <w:pPr>
        <w:pStyle w:val="Prrafodelista"/>
        <w:numPr>
          <w:ilvl w:val="3"/>
          <w:numId w:val="40"/>
        </w:numPr>
        <w:ind w:left="1701" w:firstLine="0"/>
        <w:rPr>
          <w:b/>
          <w:bCs/>
        </w:rPr>
      </w:pPr>
      <w:r w:rsidRPr="007B3364">
        <w:rPr>
          <w:b/>
          <w:bCs/>
        </w:rPr>
        <w:t xml:space="preserve">Acreditación de la experiencia y capacidad técnica. </w:t>
      </w:r>
    </w:p>
    <w:p w14:paraId="19105E62" w14:textId="77777777" w:rsidR="00C43217" w:rsidRDefault="00C43217" w:rsidP="00C43217">
      <w:pPr>
        <w:pStyle w:val="Prrafodelista"/>
        <w:ind w:left="1701" w:firstLine="0"/>
        <w:rPr>
          <w:b/>
          <w:bCs/>
        </w:rPr>
      </w:pPr>
    </w:p>
    <w:p w14:paraId="10C422FF" w14:textId="3C0AC8D2" w:rsidR="006C1D8C" w:rsidRDefault="006C1D8C" w:rsidP="00C43217">
      <w:pPr>
        <w:pStyle w:val="Prrafodelista"/>
        <w:ind w:left="1701" w:firstLine="0"/>
      </w:pPr>
      <w:r w:rsidRPr="007B3364">
        <w:t>El Concursante, los subcontratistas y el personal técnico propuesto, deberán acreditar la experiencia y capacidad técnica en trabajos con características, complejidad, magnitud y condiciones similares a los solicitados en el presente procedimiento de contratación referentes a Construcción, Operación, Conservación y Mantenimiento La experiencia y capacidad técnica descritas en este apartado, deberán acreditarse en los términos establecidos para estos efectos en el Apéndice 1 Apartado de Aspectos Técnicos, y de la forma y con la documentación soporte descrita en el mismo. La falta de cumplimiento de cualquiera de los requisitos señalados en el Apéndice 1 Apartado de Aspectos Técnicos para acreditar la experiencia y capacidad técnica del Concursante, será causa de desechamiento de la Propuesta.</w:t>
      </w:r>
    </w:p>
    <w:p w14:paraId="04C6F603" w14:textId="77777777" w:rsidR="00C43217" w:rsidRPr="007B3364" w:rsidRDefault="00C43217" w:rsidP="007B3364">
      <w:pPr>
        <w:pStyle w:val="Prrafodelista"/>
        <w:ind w:left="1701" w:firstLine="0"/>
        <w:rPr>
          <w:b/>
          <w:bCs/>
        </w:rPr>
      </w:pPr>
    </w:p>
    <w:p w14:paraId="6147AB17" w14:textId="77777777" w:rsidR="00C43217" w:rsidRDefault="006C1D8C" w:rsidP="005F6882">
      <w:pPr>
        <w:pStyle w:val="Prrafodelista"/>
        <w:numPr>
          <w:ilvl w:val="3"/>
          <w:numId w:val="40"/>
        </w:numPr>
        <w:ind w:left="1701" w:firstLine="0"/>
        <w:rPr>
          <w:b/>
          <w:bCs/>
        </w:rPr>
      </w:pPr>
      <w:r w:rsidRPr="007B3364">
        <w:rPr>
          <w:b/>
          <w:bCs/>
        </w:rPr>
        <w:t>Aspectos técnicos</w:t>
      </w:r>
      <w:r w:rsidR="00C43217">
        <w:rPr>
          <w:b/>
          <w:bCs/>
        </w:rPr>
        <w:t>.</w:t>
      </w:r>
    </w:p>
    <w:p w14:paraId="1C2BFCFA" w14:textId="53396FE1" w:rsidR="00C43217" w:rsidRDefault="00C43217" w:rsidP="00C43217">
      <w:pPr>
        <w:pStyle w:val="Prrafodelista"/>
        <w:ind w:left="1701" w:firstLine="0"/>
        <w:rPr>
          <w:b/>
          <w:bCs/>
        </w:rPr>
      </w:pPr>
    </w:p>
    <w:p w14:paraId="4F7F49BB" w14:textId="5E94BA57" w:rsidR="006C1D8C" w:rsidRDefault="006C1D8C" w:rsidP="00C43217">
      <w:pPr>
        <w:pStyle w:val="Prrafodelista"/>
        <w:ind w:left="1701" w:firstLine="0"/>
      </w:pPr>
      <w:r w:rsidRPr="007B3364">
        <w:t xml:space="preserve">El Concursante deberá proponer un Proyecto factible técnica y operativamente que como mínimo brinde fluidez, rapidez y seguridad al Usuario en los accesos y salidas a la vía y a lo largo de la misma, como se indica en el Apéndice 1 Apartado de Aspectos Técnicos, y deberá contar con un </w:t>
      </w:r>
      <w:r w:rsidR="008D1283" w:rsidRPr="007B3364">
        <w:t>s</w:t>
      </w:r>
      <w:r w:rsidRPr="007B3364">
        <w:t>istema de gestión de calidad (SGC), en las diferentes etapas.</w:t>
      </w:r>
    </w:p>
    <w:p w14:paraId="0ABD8C4D" w14:textId="24BC20A5" w:rsidR="00C43217" w:rsidRDefault="00C43217" w:rsidP="00C43217">
      <w:pPr>
        <w:pStyle w:val="Prrafodelista"/>
        <w:ind w:left="1701" w:firstLine="0"/>
      </w:pPr>
    </w:p>
    <w:p w14:paraId="27B30F7D" w14:textId="77777777" w:rsidR="00C43217" w:rsidRDefault="006C1D8C" w:rsidP="005F6882">
      <w:pPr>
        <w:pStyle w:val="Prrafodelista"/>
        <w:numPr>
          <w:ilvl w:val="3"/>
          <w:numId w:val="40"/>
        </w:numPr>
        <w:ind w:left="1701" w:firstLine="0"/>
        <w:rPr>
          <w:b/>
          <w:bCs/>
        </w:rPr>
      </w:pPr>
      <w:r w:rsidRPr="007B3364">
        <w:rPr>
          <w:b/>
          <w:bCs/>
        </w:rPr>
        <w:t xml:space="preserve">Consistencia de la evaluación de los Programas de Construcción, Operación, Conservación y Mantenimiento. </w:t>
      </w:r>
    </w:p>
    <w:p w14:paraId="339F5933" w14:textId="77777777" w:rsidR="00C43217" w:rsidRDefault="00C43217" w:rsidP="00C43217">
      <w:pPr>
        <w:pStyle w:val="Prrafodelista"/>
        <w:ind w:left="1701" w:firstLine="0"/>
        <w:rPr>
          <w:b/>
          <w:bCs/>
        </w:rPr>
      </w:pPr>
    </w:p>
    <w:p w14:paraId="586300B7" w14:textId="6ACFF53E" w:rsidR="006C1D8C" w:rsidRPr="007B3364" w:rsidRDefault="006C1D8C" w:rsidP="007B3364">
      <w:pPr>
        <w:pStyle w:val="Prrafodelista"/>
        <w:ind w:left="1701" w:firstLine="0"/>
        <w:rPr>
          <w:b/>
          <w:bCs/>
        </w:rPr>
      </w:pPr>
      <w:r w:rsidRPr="007B3364">
        <w:t xml:space="preserve">Los Programas de Construcción, Operación, Conservación y Mantenimiento deberán ser consistentes entre sí. Deberán tomar en cuenta, de manera enunciativa y no limitativa, actividades operativas en períodos de mantenimiento, actividades de postconstrucción, en su caso, durante la fase operativa. </w:t>
      </w:r>
    </w:p>
    <w:p w14:paraId="58D5FDF8" w14:textId="77777777" w:rsidR="006C1D8C" w:rsidRPr="007B3364" w:rsidRDefault="006C1D8C">
      <w:pPr>
        <w:pStyle w:val="Prrafodelista"/>
        <w:ind w:left="1701" w:firstLine="0"/>
      </w:pPr>
    </w:p>
    <w:p w14:paraId="4197A58F" w14:textId="383EB5EC" w:rsidR="00735F7E" w:rsidRPr="007B3364" w:rsidRDefault="00735F7E" w:rsidP="007B3364">
      <w:pPr>
        <w:pStyle w:val="Prrafodelista"/>
        <w:ind w:left="1701" w:firstLine="0"/>
      </w:pPr>
      <w:r w:rsidRPr="007B3364">
        <w:t xml:space="preserve">Con base en el análisis mencionado en el numeral anterior, la Convocante emitirá un dictamen en el que señalará las razones en las que se funde su determinación para admitir o desechar las Ofertas Técnicas. </w:t>
      </w:r>
    </w:p>
    <w:p w14:paraId="71B72C0C" w14:textId="77777777" w:rsidR="00735F7E" w:rsidRPr="007B3364" w:rsidRDefault="00735F7E" w:rsidP="001440A2">
      <w:pPr>
        <w:pStyle w:val="Prrafodelista"/>
        <w:ind w:left="1701" w:hanging="720"/>
        <w:rPr>
          <w:sz w:val="16"/>
          <w:szCs w:val="16"/>
        </w:rPr>
      </w:pPr>
    </w:p>
    <w:p w14:paraId="1B21C50B" w14:textId="77777777" w:rsidR="00735F7E" w:rsidRPr="007B3364" w:rsidRDefault="00735F7E" w:rsidP="007B3364">
      <w:pPr>
        <w:pStyle w:val="Prrafodelista"/>
        <w:ind w:left="1701" w:firstLine="0"/>
      </w:pPr>
      <w:r w:rsidRPr="007B3364">
        <w:t>En caso de que sea declarada como “No Solvente” en términos de los Criterios de Evaluación y las presentes Bases, la Oferta Técnica será desechada. Esta resolución será notificada por escrito al Concursante respectivo en el acto de Resultado de la Evaluación de la Oferta Técnica y Apertura de las Ofertas Económicas.</w:t>
      </w:r>
    </w:p>
    <w:p w14:paraId="7990F40F" w14:textId="5E3D5B6F" w:rsidR="00735F7E" w:rsidRDefault="00735F7E" w:rsidP="001440A2">
      <w:pPr>
        <w:pStyle w:val="Prrafodelista"/>
        <w:ind w:left="1701" w:hanging="720"/>
        <w:rPr>
          <w:sz w:val="16"/>
          <w:szCs w:val="16"/>
        </w:rPr>
      </w:pPr>
    </w:p>
    <w:p w14:paraId="72E9914E" w14:textId="05785154" w:rsidR="005F6882" w:rsidRDefault="005F6882" w:rsidP="001440A2">
      <w:pPr>
        <w:pStyle w:val="Prrafodelista"/>
        <w:ind w:left="1701" w:hanging="720"/>
        <w:rPr>
          <w:sz w:val="16"/>
          <w:szCs w:val="16"/>
        </w:rPr>
      </w:pPr>
    </w:p>
    <w:p w14:paraId="73D4BDE2" w14:textId="4385740C" w:rsidR="005F6882" w:rsidRDefault="005F6882" w:rsidP="001440A2">
      <w:pPr>
        <w:pStyle w:val="Prrafodelista"/>
        <w:ind w:left="1701" w:hanging="720"/>
        <w:rPr>
          <w:sz w:val="16"/>
          <w:szCs w:val="16"/>
        </w:rPr>
      </w:pPr>
    </w:p>
    <w:p w14:paraId="71C1CE64" w14:textId="77777777" w:rsidR="005F6882" w:rsidRPr="007B3364" w:rsidRDefault="005F6882" w:rsidP="001440A2">
      <w:pPr>
        <w:pStyle w:val="Prrafodelista"/>
        <w:ind w:left="1701" w:hanging="720"/>
        <w:rPr>
          <w:sz w:val="16"/>
          <w:szCs w:val="16"/>
        </w:rPr>
      </w:pPr>
    </w:p>
    <w:p w14:paraId="057477D0" w14:textId="5D85F702" w:rsidR="000B0C97" w:rsidRDefault="008D1283" w:rsidP="005F6882">
      <w:pPr>
        <w:pStyle w:val="Prrafodelista"/>
        <w:numPr>
          <w:ilvl w:val="2"/>
          <w:numId w:val="40"/>
        </w:numPr>
        <w:ind w:left="1701"/>
        <w:rPr>
          <w:b/>
          <w:bCs/>
        </w:rPr>
      </w:pPr>
      <w:r w:rsidRPr="007B3364">
        <w:rPr>
          <w:b/>
          <w:bCs/>
        </w:rPr>
        <w:lastRenderedPageBreak/>
        <w:t>Causales de desechamiento de la Oferta Técnica.</w:t>
      </w:r>
    </w:p>
    <w:p w14:paraId="2E3BDFC3" w14:textId="77777777" w:rsidR="00C43217" w:rsidRPr="007B3364" w:rsidRDefault="00C43217" w:rsidP="007B3364">
      <w:pPr>
        <w:pStyle w:val="Prrafodelista"/>
        <w:ind w:left="1701" w:firstLine="0"/>
        <w:rPr>
          <w:b/>
          <w:bCs/>
        </w:rPr>
      </w:pPr>
    </w:p>
    <w:p w14:paraId="5FF07E65" w14:textId="4A040066" w:rsidR="008D1283" w:rsidRDefault="008D1283">
      <w:pPr>
        <w:pStyle w:val="Prrafodelista"/>
        <w:ind w:left="1701" w:firstLine="0"/>
      </w:pPr>
      <w:r w:rsidRPr="007B3364">
        <w:t>Además de las descritas en las Bases y en este Apéndice, se desecharán las Ofertas Técnicas en las que:</w:t>
      </w:r>
    </w:p>
    <w:p w14:paraId="16902A9D" w14:textId="77777777" w:rsidR="00C43217" w:rsidRPr="007B3364" w:rsidRDefault="00C43217" w:rsidP="007B3364">
      <w:pPr>
        <w:pStyle w:val="Prrafodelista"/>
        <w:ind w:left="1701" w:firstLine="0"/>
        <w:rPr>
          <w:sz w:val="16"/>
          <w:szCs w:val="16"/>
        </w:rPr>
      </w:pPr>
    </w:p>
    <w:p w14:paraId="282DC65B" w14:textId="36E01D3F" w:rsidR="008D1283" w:rsidRDefault="008D1283" w:rsidP="005F6882">
      <w:pPr>
        <w:pStyle w:val="Prrafodelista"/>
        <w:numPr>
          <w:ilvl w:val="3"/>
          <w:numId w:val="40"/>
        </w:numPr>
        <w:ind w:left="1701" w:firstLine="0"/>
      </w:pPr>
      <w:r w:rsidRPr="007B3364">
        <w:t xml:space="preserve">La </w:t>
      </w:r>
      <w:r w:rsidR="005F6882">
        <w:t xml:space="preserve">Oferta </w:t>
      </w:r>
      <w:r w:rsidRPr="007B3364">
        <w:t xml:space="preserve">no se entregue en la forma y términos establecidos en las Bases y </w:t>
      </w:r>
      <w:r w:rsidR="000B0C97" w:rsidRPr="007B3364">
        <w:t>sus Apéndices.</w:t>
      </w:r>
    </w:p>
    <w:p w14:paraId="56F29E69" w14:textId="77777777" w:rsidR="00C43217" w:rsidRPr="007B3364" w:rsidRDefault="00C43217" w:rsidP="007B3364">
      <w:pPr>
        <w:pStyle w:val="Prrafodelista"/>
        <w:ind w:left="1701" w:firstLine="0"/>
        <w:rPr>
          <w:sz w:val="16"/>
          <w:szCs w:val="16"/>
        </w:rPr>
      </w:pPr>
    </w:p>
    <w:p w14:paraId="7F1F467B" w14:textId="34B416F5" w:rsidR="008D1283" w:rsidRDefault="008D1283" w:rsidP="005F6882">
      <w:pPr>
        <w:pStyle w:val="Prrafodelista"/>
        <w:numPr>
          <w:ilvl w:val="3"/>
          <w:numId w:val="40"/>
        </w:numPr>
        <w:ind w:left="1701" w:firstLine="0"/>
      </w:pPr>
      <w:r w:rsidRPr="007B3364">
        <w:t>No se acredite la experiencia y capacidad técnica del Concursante, subcontratistas y personal técnico propuestos.</w:t>
      </w:r>
    </w:p>
    <w:p w14:paraId="18375A60" w14:textId="77777777" w:rsidR="00C43217" w:rsidRPr="007B3364" w:rsidRDefault="00C43217" w:rsidP="007B3364">
      <w:pPr>
        <w:pStyle w:val="Prrafodelista"/>
        <w:rPr>
          <w:sz w:val="16"/>
          <w:szCs w:val="16"/>
        </w:rPr>
      </w:pPr>
    </w:p>
    <w:p w14:paraId="567CA4A9" w14:textId="3348987F" w:rsidR="00C879B8" w:rsidRPr="005F6882" w:rsidRDefault="008D1283" w:rsidP="005F6882">
      <w:pPr>
        <w:pStyle w:val="Prrafodelista"/>
        <w:numPr>
          <w:ilvl w:val="3"/>
          <w:numId w:val="40"/>
        </w:numPr>
        <w:ind w:left="1701" w:firstLine="0"/>
        <w:rPr>
          <w:b/>
        </w:rPr>
      </w:pPr>
      <w:r w:rsidRPr="007B3364">
        <w:t>No exista congruencia en los Programas de Construcción, Operación, Conservación y Mantenimiento.</w:t>
      </w:r>
    </w:p>
    <w:p w14:paraId="717EEA5E" w14:textId="77777777" w:rsidR="005F6882" w:rsidRPr="005F6882" w:rsidRDefault="005F6882" w:rsidP="005F6882">
      <w:pPr>
        <w:pStyle w:val="Prrafodelista"/>
        <w:rPr>
          <w:b/>
        </w:rPr>
      </w:pPr>
    </w:p>
    <w:p w14:paraId="030EFFFB" w14:textId="076E87E4" w:rsidR="005F6882" w:rsidRPr="005F6882" w:rsidRDefault="005F6882" w:rsidP="005F6882">
      <w:pPr>
        <w:pStyle w:val="Prrafodelista"/>
        <w:numPr>
          <w:ilvl w:val="3"/>
          <w:numId w:val="40"/>
        </w:numPr>
        <w:ind w:left="1701" w:firstLine="0"/>
        <w:rPr>
          <w:bCs/>
        </w:rPr>
      </w:pPr>
      <w:r w:rsidRPr="005F6882">
        <w:rPr>
          <w:bCs/>
        </w:rPr>
        <w:t xml:space="preserve">La </w:t>
      </w:r>
      <w:r>
        <w:rPr>
          <w:bCs/>
        </w:rPr>
        <w:t xml:space="preserve">Oferta </w:t>
      </w:r>
      <w:r w:rsidRPr="005F6882">
        <w:rPr>
          <w:bCs/>
        </w:rPr>
        <w:t>no haya obtenido cuando menos 70 (setenta) de los 100 (cien) puntos máximos que pueden obtener en la evaluación Técnica, no se entregue en la forma y términos establecidos en las Bases.</w:t>
      </w:r>
    </w:p>
    <w:p w14:paraId="6D9C8555" w14:textId="6C38882B" w:rsidR="007B3364" w:rsidRPr="007B3364" w:rsidRDefault="007B3364" w:rsidP="007B3364">
      <w:pPr>
        <w:spacing w:after="0" w:line="240" w:lineRule="auto"/>
        <w:ind w:left="1701"/>
        <w:rPr>
          <w:rFonts w:ascii="Arial" w:hAnsi="Arial" w:cs="Arial"/>
          <w:b/>
        </w:rPr>
      </w:pPr>
    </w:p>
    <w:p w14:paraId="5728CF4A" w14:textId="222549B0" w:rsidR="002D248A" w:rsidRPr="007B3364" w:rsidRDefault="005F6882" w:rsidP="007B3364">
      <w:pPr>
        <w:pStyle w:val="Ttulo1"/>
        <w:ind w:left="567"/>
        <w:jc w:val="both"/>
      </w:pPr>
      <w:r>
        <w:t>4</w:t>
      </w:r>
      <w:r w:rsidR="002D248A" w:rsidRPr="007B3364">
        <w:t>.</w:t>
      </w:r>
      <w:r w:rsidR="00915DA8" w:rsidRPr="007B3364">
        <w:t>3</w:t>
      </w:r>
      <w:r w:rsidR="002D248A" w:rsidRPr="007B3364">
        <w:t>. Evaluación Económica y Financiera.</w:t>
      </w:r>
    </w:p>
    <w:p w14:paraId="44C94861" w14:textId="77777777" w:rsidR="002D248A" w:rsidRPr="007B3364" w:rsidRDefault="002D248A" w:rsidP="00E91627">
      <w:pPr>
        <w:pStyle w:val="Ttulo1"/>
        <w:ind w:left="0"/>
        <w:jc w:val="both"/>
      </w:pPr>
    </w:p>
    <w:p w14:paraId="21C6E146" w14:textId="08113A38" w:rsidR="002D248A" w:rsidRPr="007B3364" w:rsidRDefault="002D248A" w:rsidP="000548FF">
      <w:pPr>
        <w:pStyle w:val="Textoindependiente"/>
        <w:ind w:left="567"/>
        <w:jc w:val="both"/>
      </w:pPr>
      <w:r w:rsidRPr="007B3364">
        <w:t xml:space="preserve">La </w:t>
      </w:r>
      <w:r w:rsidR="00F43FB4" w:rsidRPr="007B3364">
        <w:t xml:space="preserve">Oferta </w:t>
      </w:r>
      <w:r w:rsidRPr="007B3364">
        <w:t xml:space="preserve">Económica de cada Concursante se abrirá únicamente si la </w:t>
      </w:r>
      <w:r w:rsidR="00F43FB4" w:rsidRPr="007B3364">
        <w:t xml:space="preserve">Oferta </w:t>
      </w:r>
      <w:r w:rsidRPr="007B3364">
        <w:t>Técnica de dicho Concursante fue declarada como “Solvente”</w:t>
      </w:r>
      <w:r w:rsidR="00ED35A9" w:rsidRPr="007B3364">
        <w:t xml:space="preserve"> por la Secretaría</w:t>
      </w:r>
      <w:r w:rsidR="003B05B4" w:rsidRPr="007B3364">
        <w:t xml:space="preserve">, en términos de lo señalado en el numeral </w:t>
      </w:r>
      <w:r w:rsidR="003A16F5">
        <w:t>4</w:t>
      </w:r>
      <w:r w:rsidR="003B05B4" w:rsidRPr="007B3364">
        <w:t>.2.4 del presente Apéndice.</w:t>
      </w:r>
    </w:p>
    <w:p w14:paraId="221C4434" w14:textId="77777777" w:rsidR="002D248A" w:rsidRPr="007B3364" w:rsidRDefault="002D248A" w:rsidP="000548FF">
      <w:pPr>
        <w:pStyle w:val="Textoindependiente"/>
        <w:ind w:left="567"/>
        <w:jc w:val="both"/>
      </w:pPr>
    </w:p>
    <w:p w14:paraId="07F0A881" w14:textId="52C41BF3" w:rsidR="002D248A" w:rsidRPr="007B3364" w:rsidRDefault="002D248A" w:rsidP="000548FF">
      <w:pPr>
        <w:pStyle w:val="Textoindependiente"/>
        <w:ind w:left="567"/>
        <w:jc w:val="both"/>
      </w:pPr>
      <w:r w:rsidRPr="007B3364">
        <w:t xml:space="preserve">En esta primera etapa de la Evaluación de la </w:t>
      </w:r>
      <w:r w:rsidR="00F43FB4" w:rsidRPr="007B3364">
        <w:t xml:space="preserve">Oferta </w:t>
      </w:r>
      <w:r w:rsidRPr="007B3364">
        <w:t xml:space="preserve">Económica se verificará que el Concursante haya entregado toda la documentación que debe integrarse a la </w:t>
      </w:r>
      <w:r w:rsidR="00F43FB4" w:rsidRPr="007B3364">
        <w:t xml:space="preserve">Oferta </w:t>
      </w:r>
      <w:r w:rsidRPr="007B3364">
        <w:t>Económica de conformidad con las Bases Generales del Concurso y el Apéndice 2 de Aspectos Económicos y Financieros. En caso de que la Propuesta no se entregue en la forma y términos establecidos en las Bases y sus Apéndices y acompañada de toda la documentación necesaria para evaluarla, dicha Propuesta será desechada.</w:t>
      </w:r>
    </w:p>
    <w:p w14:paraId="792A7148" w14:textId="77777777" w:rsidR="002D248A" w:rsidRPr="003A16F5" w:rsidRDefault="002D248A" w:rsidP="003C43B5">
      <w:pPr>
        <w:pStyle w:val="Textoindependiente"/>
        <w:ind w:left="993"/>
        <w:jc w:val="both"/>
        <w:rPr>
          <w:sz w:val="16"/>
          <w:szCs w:val="16"/>
        </w:rPr>
      </w:pPr>
    </w:p>
    <w:p w14:paraId="2A8E1E06" w14:textId="112F78D3" w:rsidR="00E91627" w:rsidRPr="007B3364" w:rsidRDefault="002D248A" w:rsidP="000548FF">
      <w:pPr>
        <w:pStyle w:val="Textoindependiente"/>
        <w:ind w:left="567"/>
        <w:jc w:val="both"/>
      </w:pPr>
      <w:r w:rsidRPr="007B3364">
        <w:t xml:space="preserve">La evaluación de la información incluida en la </w:t>
      </w:r>
      <w:r w:rsidR="00F43FB4" w:rsidRPr="007B3364">
        <w:t xml:space="preserve">Oferta </w:t>
      </w:r>
      <w:r w:rsidRPr="007B3364">
        <w:t xml:space="preserve">Económica </w:t>
      </w:r>
      <w:r w:rsidR="003C43B5" w:rsidRPr="007B3364">
        <w:t xml:space="preserve">y Financiera </w:t>
      </w:r>
      <w:r w:rsidRPr="007B3364">
        <w:t xml:space="preserve">se realizará a través de la </w:t>
      </w:r>
      <w:r w:rsidR="000548FF" w:rsidRPr="007B3364">
        <w:t xml:space="preserve">revisión </w:t>
      </w:r>
      <w:r w:rsidRPr="007B3364">
        <w:t>de los elementos económicos</w:t>
      </w:r>
      <w:r w:rsidR="009342A5" w:rsidRPr="007B3364">
        <w:t xml:space="preserve"> que se encuentran detallados en </w:t>
      </w:r>
      <w:r w:rsidRPr="007B3364">
        <w:t xml:space="preserve">la Tabla de la </w:t>
      </w:r>
      <w:r w:rsidR="00F43FB4" w:rsidRPr="007B3364">
        <w:t xml:space="preserve">Oferta </w:t>
      </w:r>
      <w:r w:rsidRPr="007B3364">
        <w:t xml:space="preserve">Económica </w:t>
      </w:r>
      <w:r w:rsidR="003C43B5" w:rsidRPr="007B3364">
        <w:t xml:space="preserve">y Financiera </w:t>
      </w:r>
      <w:r w:rsidRPr="007B3364">
        <w:t>que forma parte integrante de este Apéndice. La evaluación de los documentos económicos y financieros comprenderá el análisis de los aspectos</w:t>
      </w:r>
      <w:r w:rsidR="003A16F5">
        <w:t xml:space="preserve"> contenidos en los Anexos 1 y 2 del presente Apéndice.</w:t>
      </w:r>
    </w:p>
    <w:p w14:paraId="2F901347" w14:textId="77777777" w:rsidR="00E91627" w:rsidRPr="007B3364" w:rsidRDefault="00E91627" w:rsidP="00E91627">
      <w:pPr>
        <w:pStyle w:val="Textoindependiente"/>
        <w:ind w:left="567"/>
        <w:jc w:val="both"/>
      </w:pPr>
    </w:p>
    <w:p w14:paraId="0F587D19" w14:textId="148AD251" w:rsidR="00E91627" w:rsidRPr="007B3364" w:rsidRDefault="005F6882" w:rsidP="000548FF">
      <w:pPr>
        <w:pStyle w:val="Textoindependiente"/>
        <w:ind w:left="993"/>
        <w:jc w:val="both"/>
        <w:rPr>
          <w:b/>
          <w:bCs/>
        </w:rPr>
      </w:pPr>
      <w:r>
        <w:rPr>
          <w:b/>
          <w:bCs/>
        </w:rPr>
        <w:t>4</w:t>
      </w:r>
      <w:r w:rsidR="00E91627" w:rsidRPr="007B3364">
        <w:rPr>
          <w:b/>
          <w:bCs/>
        </w:rPr>
        <w:t>.</w:t>
      </w:r>
      <w:r w:rsidR="00915DA8" w:rsidRPr="007B3364">
        <w:rPr>
          <w:b/>
          <w:bCs/>
        </w:rPr>
        <w:t>3</w:t>
      </w:r>
      <w:r w:rsidR="00E91627" w:rsidRPr="007B3364">
        <w:rPr>
          <w:b/>
          <w:bCs/>
        </w:rPr>
        <w:t>.</w:t>
      </w:r>
      <w:r w:rsidR="000548FF" w:rsidRPr="007B3364">
        <w:rPr>
          <w:b/>
          <w:bCs/>
        </w:rPr>
        <w:t>1</w:t>
      </w:r>
      <w:r w:rsidR="00E91627" w:rsidRPr="007B3364">
        <w:rPr>
          <w:b/>
          <w:bCs/>
        </w:rPr>
        <w:t xml:space="preserve">. </w:t>
      </w:r>
      <w:r w:rsidR="002D248A" w:rsidRPr="007B3364">
        <w:rPr>
          <w:b/>
          <w:bCs/>
        </w:rPr>
        <w:t>Consistencia de la evaluación económico financiera del Proyecto.</w:t>
      </w:r>
    </w:p>
    <w:p w14:paraId="04AE0FEB" w14:textId="77777777" w:rsidR="00E91627" w:rsidRPr="007B3364" w:rsidRDefault="00E91627" w:rsidP="000548FF">
      <w:pPr>
        <w:pStyle w:val="Textoindependiente"/>
        <w:ind w:left="993"/>
        <w:jc w:val="both"/>
        <w:rPr>
          <w:b/>
          <w:bCs/>
        </w:rPr>
      </w:pPr>
    </w:p>
    <w:p w14:paraId="1E3E4346" w14:textId="451FF4B5" w:rsidR="00E91627" w:rsidRPr="007B3364" w:rsidRDefault="002D248A" w:rsidP="0005453D">
      <w:pPr>
        <w:pStyle w:val="Textoindependiente"/>
        <w:ind w:left="993"/>
        <w:jc w:val="both"/>
        <w:rPr>
          <w:b/>
          <w:bCs/>
        </w:rPr>
      </w:pPr>
      <w:r w:rsidRPr="007B3364">
        <w:t xml:space="preserve">Se </w:t>
      </w:r>
      <w:r w:rsidR="0005453D" w:rsidRPr="007B3364">
        <w:t xml:space="preserve">considerará que cumplen </w:t>
      </w:r>
      <w:r w:rsidRPr="007B3364">
        <w:t xml:space="preserve">aquellas </w:t>
      </w:r>
      <w:r w:rsidR="00F43FB4" w:rsidRPr="007B3364">
        <w:t>Oferta</w:t>
      </w:r>
      <w:r w:rsidRPr="007B3364">
        <w:t xml:space="preserve"> Económicas </w:t>
      </w:r>
      <w:r w:rsidR="003C43B5" w:rsidRPr="007B3364">
        <w:t xml:space="preserve">y Financieras </w:t>
      </w:r>
      <w:r w:rsidRPr="007B3364">
        <w:t xml:space="preserve">que presenten consistencia en la evaluación financiera del Proyecto presentado por parte del Concursante, sin errores, omisiones, total consistencia con la </w:t>
      </w:r>
      <w:r w:rsidR="00F43FB4" w:rsidRPr="007B3364">
        <w:t xml:space="preserve">Oferta </w:t>
      </w:r>
      <w:r w:rsidRPr="007B3364">
        <w:t>Técnica (volúmenes, precios, programas, etc.) y sumario de términos y condiciones. En particular que cumpla con lo siguiente:</w:t>
      </w:r>
    </w:p>
    <w:p w14:paraId="1B798E64" w14:textId="77777777" w:rsidR="00E91627" w:rsidRPr="007B3364" w:rsidRDefault="00E91627" w:rsidP="0005453D">
      <w:pPr>
        <w:pStyle w:val="Textoindependiente"/>
        <w:ind w:left="993"/>
        <w:jc w:val="both"/>
        <w:rPr>
          <w:b/>
          <w:bCs/>
        </w:rPr>
      </w:pPr>
    </w:p>
    <w:p w14:paraId="129A3747" w14:textId="71E7AE39" w:rsidR="00E91627" w:rsidRPr="007B3364" w:rsidRDefault="005F6882" w:rsidP="0005453D">
      <w:pPr>
        <w:pStyle w:val="Textoindependiente"/>
        <w:ind w:left="1701"/>
        <w:jc w:val="both"/>
      </w:pPr>
      <w:r>
        <w:rPr>
          <w:b/>
          <w:bCs/>
        </w:rPr>
        <w:t>4</w:t>
      </w:r>
      <w:r w:rsidR="00E91627" w:rsidRPr="007B3364">
        <w:rPr>
          <w:b/>
          <w:bCs/>
        </w:rPr>
        <w:t>.</w:t>
      </w:r>
      <w:r w:rsidR="00915DA8" w:rsidRPr="007B3364">
        <w:rPr>
          <w:b/>
          <w:bCs/>
        </w:rPr>
        <w:t>3</w:t>
      </w:r>
      <w:r w:rsidR="00E91627" w:rsidRPr="007B3364">
        <w:rPr>
          <w:b/>
          <w:bCs/>
        </w:rPr>
        <w:t>.</w:t>
      </w:r>
      <w:r w:rsidR="0005453D" w:rsidRPr="007B3364">
        <w:rPr>
          <w:b/>
          <w:bCs/>
        </w:rPr>
        <w:t>1.1</w:t>
      </w:r>
      <w:r w:rsidR="00E91627" w:rsidRPr="007B3364">
        <w:rPr>
          <w:b/>
          <w:bCs/>
        </w:rPr>
        <w:t xml:space="preserve">. </w:t>
      </w:r>
      <w:r w:rsidR="002D248A" w:rsidRPr="007B3364">
        <w:t>El Programa de Inversión, los Presupuestos de: (i) Conservación, (ii) Operación y (iii) Mantenimiento presentados en su Propuesta, son consistentes con el Apartado 1 de Aspectos Técnicos de las Bases Generales del Concurso, incluyendo los Programas de Construcción, Conservación y Mantenimiento;</w:t>
      </w:r>
    </w:p>
    <w:p w14:paraId="6B3F8F4D" w14:textId="77777777" w:rsidR="00E91627" w:rsidRPr="007B3364" w:rsidRDefault="00E91627" w:rsidP="0005453D">
      <w:pPr>
        <w:pStyle w:val="Textoindependiente"/>
        <w:ind w:left="1701"/>
        <w:jc w:val="both"/>
      </w:pPr>
    </w:p>
    <w:p w14:paraId="0BB405CF" w14:textId="6CAF2C80" w:rsidR="00E91627" w:rsidRPr="007B3364" w:rsidRDefault="005F6882" w:rsidP="0005453D">
      <w:pPr>
        <w:pStyle w:val="Textoindependiente"/>
        <w:ind w:left="1701"/>
        <w:jc w:val="both"/>
      </w:pPr>
      <w:r>
        <w:rPr>
          <w:b/>
          <w:bCs/>
        </w:rPr>
        <w:lastRenderedPageBreak/>
        <w:t>4</w:t>
      </w:r>
      <w:r w:rsidR="00E91627" w:rsidRPr="007B3364">
        <w:rPr>
          <w:b/>
          <w:bCs/>
        </w:rPr>
        <w:t>.</w:t>
      </w:r>
      <w:r w:rsidR="00915DA8" w:rsidRPr="007B3364">
        <w:rPr>
          <w:b/>
          <w:bCs/>
        </w:rPr>
        <w:t>3</w:t>
      </w:r>
      <w:r w:rsidR="00E91627" w:rsidRPr="007B3364">
        <w:rPr>
          <w:b/>
          <w:bCs/>
        </w:rPr>
        <w:t>.</w:t>
      </w:r>
      <w:r w:rsidR="0005453D" w:rsidRPr="007B3364">
        <w:rPr>
          <w:b/>
          <w:bCs/>
        </w:rPr>
        <w:t>1.2</w:t>
      </w:r>
      <w:r w:rsidR="00E91627" w:rsidRPr="007B3364">
        <w:rPr>
          <w:b/>
          <w:bCs/>
        </w:rPr>
        <w:t>.</w:t>
      </w:r>
      <w:r w:rsidR="00E91627" w:rsidRPr="007B3364">
        <w:t xml:space="preserve"> </w:t>
      </w:r>
      <w:r w:rsidR="002D248A" w:rsidRPr="007B3364">
        <w:t xml:space="preserve">Las fuentes de Financiamiento y su liquidez (Capital de Riesgo y Financiamiento) son suficientes y/o estarán disponibles para la Construcción de las Obras y puesta en servicio del Proyecto, conforme al Programa de Inversión, para lo anterior, se aclara que el Capital de Riesgo deberá representar como mínimo el </w:t>
      </w:r>
      <w:r w:rsidR="00A926CC" w:rsidRPr="007B3364">
        <w:t>30</w:t>
      </w:r>
      <w:r w:rsidR="002D248A" w:rsidRPr="007B3364">
        <w:t>% del Monto Total de la Inversión, sin incluir IVA ni intereses de los Financiamientos, coberturas y comisiones de los mismos;</w:t>
      </w:r>
    </w:p>
    <w:p w14:paraId="4AEE5D2F" w14:textId="77777777" w:rsidR="00E91627" w:rsidRPr="007B3364" w:rsidRDefault="00E91627" w:rsidP="0005453D">
      <w:pPr>
        <w:pStyle w:val="Textoindependiente"/>
        <w:ind w:left="1701"/>
        <w:jc w:val="both"/>
      </w:pPr>
    </w:p>
    <w:p w14:paraId="76DF3EB0" w14:textId="34B2E6C3" w:rsidR="00E91627" w:rsidRPr="007B3364" w:rsidRDefault="005F6882" w:rsidP="0005453D">
      <w:pPr>
        <w:pStyle w:val="Textoindependiente"/>
        <w:ind w:left="1701"/>
        <w:jc w:val="both"/>
      </w:pPr>
      <w:r>
        <w:rPr>
          <w:b/>
          <w:bCs/>
        </w:rPr>
        <w:t>4</w:t>
      </w:r>
      <w:r w:rsidR="00E91627" w:rsidRPr="007B3364">
        <w:rPr>
          <w:b/>
          <w:bCs/>
        </w:rPr>
        <w:t>.</w:t>
      </w:r>
      <w:r w:rsidR="00915DA8" w:rsidRPr="007B3364">
        <w:rPr>
          <w:b/>
          <w:bCs/>
        </w:rPr>
        <w:t>3</w:t>
      </w:r>
      <w:r w:rsidR="00E91627" w:rsidRPr="007B3364">
        <w:rPr>
          <w:b/>
          <w:bCs/>
        </w:rPr>
        <w:t>.</w:t>
      </w:r>
      <w:r w:rsidR="0005453D" w:rsidRPr="007B3364">
        <w:rPr>
          <w:b/>
          <w:bCs/>
        </w:rPr>
        <w:t>1.3</w:t>
      </w:r>
      <w:r w:rsidR="00E91627" w:rsidRPr="007B3364">
        <w:rPr>
          <w:b/>
          <w:bCs/>
        </w:rPr>
        <w:t>.</w:t>
      </w:r>
      <w:r w:rsidR="00E91627" w:rsidRPr="007B3364">
        <w:t xml:space="preserve"> </w:t>
      </w:r>
      <w:r w:rsidR="002D248A" w:rsidRPr="007B3364">
        <w:t>Los precios unitarios del Presupuesto de Construcción son consistentes con y los rendimientos empleados en la ejecución de los trabajos sean consistentes con la práctica constructiva en la industria y cualquier insumo o equipo importado incluya los costos asociados a las disposiciones de las Leyes Aplicables en materia aduanera. Lo anterior, de manera que dicho análisis permita constatar razonablemente la viabilidad de la Construcción de las Obras conforme a los requisitos establecidos en las Bases Generales del Concurso. En todos los casos, la calidad de los insumos y las Obras deberán cumplir con las Especificaciones Técnicas y las NOM’s;</w:t>
      </w:r>
    </w:p>
    <w:p w14:paraId="3A34B33D" w14:textId="77777777" w:rsidR="00E91627" w:rsidRPr="007B3364" w:rsidRDefault="00E91627" w:rsidP="0005453D">
      <w:pPr>
        <w:pStyle w:val="Textoindependiente"/>
        <w:ind w:left="1701"/>
        <w:jc w:val="both"/>
      </w:pPr>
    </w:p>
    <w:p w14:paraId="53309555" w14:textId="47431AAA" w:rsidR="00E91627" w:rsidRPr="007B3364" w:rsidRDefault="005F6882" w:rsidP="0005453D">
      <w:pPr>
        <w:pStyle w:val="Textoindependiente"/>
        <w:ind w:left="1701"/>
        <w:jc w:val="both"/>
      </w:pPr>
      <w:r>
        <w:rPr>
          <w:b/>
          <w:bCs/>
        </w:rPr>
        <w:t>4</w:t>
      </w:r>
      <w:r w:rsidR="00E91627" w:rsidRPr="007B3364">
        <w:rPr>
          <w:b/>
          <w:bCs/>
        </w:rPr>
        <w:t>.</w:t>
      </w:r>
      <w:r w:rsidR="00915DA8" w:rsidRPr="007B3364">
        <w:rPr>
          <w:b/>
          <w:bCs/>
        </w:rPr>
        <w:t>3</w:t>
      </w:r>
      <w:r w:rsidR="00E91627" w:rsidRPr="007B3364">
        <w:rPr>
          <w:b/>
          <w:bCs/>
        </w:rPr>
        <w:t>.</w:t>
      </w:r>
      <w:r w:rsidR="0005453D" w:rsidRPr="007B3364">
        <w:rPr>
          <w:b/>
          <w:bCs/>
        </w:rPr>
        <w:t>1.4</w:t>
      </w:r>
      <w:r w:rsidR="00E91627" w:rsidRPr="007B3364">
        <w:rPr>
          <w:b/>
          <w:bCs/>
        </w:rPr>
        <w:t>.</w:t>
      </w:r>
      <w:r w:rsidR="00E91627" w:rsidRPr="007B3364">
        <w:t xml:space="preserve"> </w:t>
      </w:r>
      <w:r w:rsidR="002D248A" w:rsidRPr="007B3364">
        <w:t>El Presupuesto de Operación y Mantenimiento planteado por el Concursante en su Propuesta es consistente y congruente con lo propuesto en su Programa de Operación para cumplir con los requerimientos de Operación y equipamiento establecidos en las Bases Generales del Concurso, el Contrato APP y el Título de Concesión, considerando, al menos, el tipo de equipamiento para el control del tránsito (peaje e ITS), el número y la ubicación de casetas de cobro, el volumen de tránsito y su incremento a lo largo de la vigencia del Contrato APP, los Sistemas de Gestión y los costos del personal, equipo e insumos que integran el catálogo de conceptos del Presupuesto de Operación y Mantenimiento;</w:t>
      </w:r>
    </w:p>
    <w:p w14:paraId="19E95F00" w14:textId="77777777" w:rsidR="00E91627" w:rsidRPr="007B3364" w:rsidRDefault="00E91627" w:rsidP="0005453D">
      <w:pPr>
        <w:pStyle w:val="Textoindependiente"/>
        <w:ind w:left="1701"/>
        <w:jc w:val="both"/>
      </w:pPr>
    </w:p>
    <w:p w14:paraId="159FA7D0" w14:textId="0F260F05" w:rsidR="00E91627" w:rsidRPr="007B3364" w:rsidRDefault="005F6882" w:rsidP="0005453D">
      <w:pPr>
        <w:pStyle w:val="Textoindependiente"/>
        <w:ind w:left="1701"/>
        <w:jc w:val="both"/>
      </w:pPr>
      <w:r>
        <w:rPr>
          <w:b/>
          <w:bCs/>
        </w:rPr>
        <w:t>4</w:t>
      </w:r>
      <w:r w:rsidR="00E91627" w:rsidRPr="007B3364">
        <w:rPr>
          <w:b/>
          <w:bCs/>
        </w:rPr>
        <w:t>.</w:t>
      </w:r>
      <w:r w:rsidR="00915DA8" w:rsidRPr="007B3364">
        <w:rPr>
          <w:b/>
          <w:bCs/>
        </w:rPr>
        <w:t>3</w:t>
      </w:r>
      <w:r w:rsidR="00E91627" w:rsidRPr="007B3364">
        <w:rPr>
          <w:b/>
          <w:bCs/>
        </w:rPr>
        <w:t>.</w:t>
      </w:r>
      <w:r w:rsidR="0005453D" w:rsidRPr="007B3364">
        <w:rPr>
          <w:b/>
          <w:bCs/>
        </w:rPr>
        <w:t>1.5</w:t>
      </w:r>
      <w:r w:rsidR="00E91627" w:rsidRPr="007B3364">
        <w:rPr>
          <w:b/>
          <w:bCs/>
        </w:rPr>
        <w:t>.</w:t>
      </w:r>
      <w:r w:rsidR="00E91627" w:rsidRPr="007B3364">
        <w:t xml:space="preserve"> </w:t>
      </w:r>
      <w:r w:rsidR="002D248A" w:rsidRPr="007B3364">
        <w:t xml:space="preserve">Que los ingresos estimados por el Concursante a partir del Estudio de Asignación y Pronóstico de Tránsito y las tarifas indicadas en la </w:t>
      </w:r>
      <w:r w:rsidR="00F43FB4" w:rsidRPr="007B3364">
        <w:t xml:space="preserve">Oferta </w:t>
      </w:r>
      <w:r w:rsidR="002D248A" w:rsidRPr="007B3364">
        <w:t>Económica est</w:t>
      </w:r>
      <w:r w:rsidR="009342A5" w:rsidRPr="007B3364">
        <w:t>é</w:t>
      </w:r>
      <w:r w:rsidR="002D248A" w:rsidRPr="007B3364">
        <w:t>n calculados correctamente y se determine que son suficientes para cubrir los costos del Proyecto, incluyendo Operación, Conservación y Mantenimiento, la recuperación del Capital de Riesgo y su TIR, el pago de los Financiamientos, la constitución de fondos y cualesquiera otros requerimientos de recursos en términos de la Propuesta, el Contrato APP y del Título de Concesión;</w:t>
      </w:r>
    </w:p>
    <w:p w14:paraId="730781E6" w14:textId="6EBD995C" w:rsidR="00E91627" w:rsidRPr="007B3364" w:rsidRDefault="00E91627" w:rsidP="0005453D">
      <w:pPr>
        <w:pStyle w:val="Textoindependiente"/>
        <w:ind w:left="1701"/>
        <w:jc w:val="both"/>
      </w:pPr>
    </w:p>
    <w:p w14:paraId="5DB3C109" w14:textId="1F350393" w:rsidR="00E91627" w:rsidRPr="007B3364" w:rsidRDefault="005F6882" w:rsidP="0005453D">
      <w:pPr>
        <w:pStyle w:val="Textoindependiente"/>
        <w:ind w:left="1701"/>
        <w:jc w:val="both"/>
      </w:pPr>
      <w:r>
        <w:rPr>
          <w:b/>
          <w:bCs/>
        </w:rPr>
        <w:t>4</w:t>
      </w:r>
      <w:r w:rsidR="00E91627" w:rsidRPr="007B3364">
        <w:rPr>
          <w:b/>
          <w:bCs/>
        </w:rPr>
        <w:t>.</w:t>
      </w:r>
      <w:r w:rsidR="00915DA8" w:rsidRPr="007B3364">
        <w:rPr>
          <w:b/>
          <w:bCs/>
        </w:rPr>
        <w:t>3</w:t>
      </w:r>
      <w:r w:rsidR="00E91627" w:rsidRPr="007B3364">
        <w:rPr>
          <w:b/>
          <w:bCs/>
        </w:rPr>
        <w:t>.</w:t>
      </w:r>
      <w:r w:rsidR="0005453D" w:rsidRPr="007B3364">
        <w:rPr>
          <w:b/>
          <w:bCs/>
        </w:rPr>
        <w:t>1.6</w:t>
      </w:r>
      <w:r w:rsidR="00E91627" w:rsidRPr="007B3364">
        <w:rPr>
          <w:b/>
          <w:bCs/>
        </w:rPr>
        <w:t>.</w:t>
      </w:r>
      <w:r w:rsidR="00E91627" w:rsidRPr="007B3364">
        <w:t xml:space="preserve"> </w:t>
      </w:r>
      <w:r w:rsidR="002D248A" w:rsidRPr="007B3364">
        <w:t>La Propuesta satisface el análisis de sensibilidad requerido en el Apéndice 2 de las Bases Generales del Concurso y soporta desviaciones. Es decir, ante los cambios en las variables indicadas el Proyecto mantiene viabilidad financiera ya que tiene capacidad para amortizar el financiamiento propuesto y aun así obtiene TIR del Capital de Riesgo sin comprometer los costos de Operación, Mantenimiento y Conservación;</w:t>
      </w:r>
    </w:p>
    <w:p w14:paraId="513D15EA" w14:textId="77777777" w:rsidR="00E91627" w:rsidRPr="007B3364" w:rsidRDefault="00E91627" w:rsidP="0005453D">
      <w:pPr>
        <w:pStyle w:val="Textoindependiente"/>
        <w:ind w:left="1701"/>
        <w:jc w:val="both"/>
      </w:pPr>
    </w:p>
    <w:p w14:paraId="62F0F5C4" w14:textId="7EDCBACE" w:rsidR="00E91627" w:rsidRPr="007B3364" w:rsidRDefault="005F6882" w:rsidP="0005453D">
      <w:pPr>
        <w:pStyle w:val="Textoindependiente"/>
        <w:ind w:left="1701"/>
        <w:jc w:val="both"/>
      </w:pPr>
      <w:r>
        <w:rPr>
          <w:b/>
          <w:bCs/>
        </w:rPr>
        <w:t>4</w:t>
      </w:r>
      <w:r w:rsidR="00E91627" w:rsidRPr="007B3364">
        <w:rPr>
          <w:b/>
          <w:bCs/>
        </w:rPr>
        <w:t>.</w:t>
      </w:r>
      <w:r w:rsidR="00915DA8" w:rsidRPr="007B3364">
        <w:rPr>
          <w:b/>
          <w:bCs/>
        </w:rPr>
        <w:t>3</w:t>
      </w:r>
      <w:r w:rsidR="00E91627" w:rsidRPr="007B3364">
        <w:rPr>
          <w:b/>
          <w:bCs/>
        </w:rPr>
        <w:t>.</w:t>
      </w:r>
      <w:r w:rsidR="0005453D" w:rsidRPr="007B3364">
        <w:rPr>
          <w:b/>
          <w:bCs/>
        </w:rPr>
        <w:t>1.7</w:t>
      </w:r>
      <w:r w:rsidR="00E91627" w:rsidRPr="007B3364">
        <w:rPr>
          <w:b/>
          <w:bCs/>
        </w:rPr>
        <w:t>.</w:t>
      </w:r>
      <w:r w:rsidR="00E91627" w:rsidRPr="007B3364">
        <w:t xml:space="preserve"> </w:t>
      </w:r>
      <w:r w:rsidR="002D248A" w:rsidRPr="007B3364">
        <w:t>El modelo financiero sea consistente internamente y con el resto de la Propuesta, incluyendo los formatos presentados, el Programa de Inversión y los presupuestos, la asignación y pronóstico de tránsito, las fuentes de financiamiento y sus montos, y en general con lo establecido en el Apéndice 2 de las Bases Generales del Concurso. Adicionalmente que el modelo financiero sea consistente con todos los términos de la carta de términos y condiciones bancarios;</w:t>
      </w:r>
    </w:p>
    <w:p w14:paraId="32AA585D" w14:textId="365FDFF0" w:rsidR="00E91627" w:rsidRDefault="00E91627" w:rsidP="0005453D">
      <w:pPr>
        <w:pStyle w:val="Textoindependiente"/>
        <w:ind w:left="1701"/>
        <w:jc w:val="both"/>
      </w:pPr>
    </w:p>
    <w:p w14:paraId="171ED72D" w14:textId="77777777" w:rsidR="005F6882" w:rsidRPr="007B3364" w:rsidRDefault="005F6882" w:rsidP="0005453D">
      <w:pPr>
        <w:pStyle w:val="Textoindependiente"/>
        <w:ind w:left="1701"/>
        <w:jc w:val="both"/>
      </w:pPr>
    </w:p>
    <w:p w14:paraId="6113D49A" w14:textId="51A7762D" w:rsidR="00E91627" w:rsidRPr="007B3364" w:rsidRDefault="005F6882" w:rsidP="0005453D">
      <w:pPr>
        <w:pStyle w:val="Textoindependiente"/>
        <w:ind w:left="1701"/>
        <w:jc w:val="both"/>
      </w:pPr>
      <w:r>
        <w:rPr>
          <w:b/>
          <w:bCs/>
        </w:rPr>
        <w:lastRenderedPageBreak/>
        <w:t>4</w:t>
      </w:r>
      <w:r w:rsidR="00E91627" w:rsidRPr="007B3364">
        <w:rPr>
          <w:b/>
          <w:bCs/>
        </w:rPr>
        <w:t>.</w:t>
      </w:r>
      <w:r w:rsidR="00915DA8" w:rsidRPr="007B3364">
        <w:rPr>
          <w:b/>
          <w:bCs/>
        </w:rPr>
        <w:t>3</w:t>
      </w:r>
      <w:r w:rsidR="00E91627" w:rsidRPr="007B3364">
        <w:rPr>
          <w:b/>
          <w:bCs/>
        </w:rPr>
        <w:t>.</w:t>
      </w:r>
      <w:r w:rsidR="0005453D" w:rsidRPr="007B3364">
        <w:rPr>
          <w:b/>
          <w:bCs/>
        </w:rPr>
        <w:t>1.8</w:t>
      </w:r>
      <w:r w:rsidR="00E91627" w:rsidRPr="007B3364">
        <w:rPr>
          <w:b/>
          <w:bCs/>
        </w:rPr>
        <w:t>.</w:t>
      </w:r>
      <w:r w:rsidR="00E91627" w:rsidRPr="007B3364">
        <w:t xml:space="preserve"> </w:t>
      </w:r>
      <w:r w:rsidR="002D248A" w:rsidRPr="007B3364">
        <w:t>El esquema económico y financiero de la Propuesta es congruente para cubrir los gastos previstos del Financiamiento, Construcción, Explotación, Operación, Conservación y Mantenimiento, desglosados por año, durante la vigencia del Contrato APP;</w:t>
      </w:r>
    </w:p>
    <w:p w14:paraId="58F949F6" w14:textId="77777777" w:rsidR="00E91627" w:rsidRPr="007B3364" w:rsidRDefault="00E91627" w:rsidP="0005453D">
      <w:pPr>
        <w:pStyle w:val="Textoindependiente"/>
        <w:ind w:left="1701"/>
        <w:jc w:val="both"/>
      </w:pPr>
    </w:p>
    <w:p w14:paraId="44544F4D" w14:textId="21FFE540" w:rsidR="00E91627" w:rsidRPr="007B3364" w:rsidRDefault="005F6882" w:rsidP="0005453D">
      <w:pPr>
        <w:pStyle w:val="Textoindependiente"/>
        <w:ind w:left="1701"/>
        <w:jc w:val="both"/>
        <w:rPr>
          <w:b/>
          <w:bCs/>
        </w:rPr>
      </w:pPr>
      <w:r>
        <w:rPr>
          <w:b/>
          <w:bCs/>
        </w:rPr>
        <w:t>4</w:t>
      </w:r>
      <w:r w:rsidR="00E91627" w:rsidRPr="007B3364">
        <w:rPr>
          <w:b/>
          <w:bCs/>
        </w:rPr>
        <w:t>.</w:t>
      </w:r>
      <w:r w:rsidR="00915DA8" w:rsidRPr="007B3364">
        <w:rPr>
          <w:b/>
          <w:bCs/>
        </w:rPr>
        <w:t>3</w:t>
      </w:r>
      <w:r w:rsidR="00E91627" w:rsidRPr="007B3364">
        <w:rPr>
          <w:b/>
          <w:bCs/>
        </w:rPr>
        <w:t>.</w:t>
      </w:r>
      <w:r w:rsidR="0005453D" w:rsidRPr="007B3364">
        <w:rPr>
          <w:b/>
          <w:bCs/>
        </w:rPr>
        <w:t>1.9</w:t>
      </w:r>
      <w:r w:rsidR="00E91627" w:rsidRPr="007B3364">
        <w:rPr>
          <w:b/>
          <w:bCs/>
        </w:rPr>
        <w:t>.</w:t>
      </w:r>
      <w:r w:rsidR="00E91627" w:rsidRPr="007B3364">
        <w:t xml:space="preserve"> </w:t>
      </w:r>
      <w:r w:rsidR="002D248A" w:rsidRPr="007B3364">
        <w:t xml:space="preserve">El cálculo de la TIR, los costos de Financiamiento, incluyendo comisiones y el programa de pago de los Financiamientos son consistentes y no contienen errores u omisiones de conceptos que, adicionales al costo de las Obras, se consideren relevantes para la ejecución del Proyecto y que hagan inviable la </w:t>
      </w:r>
      <w:r w:rsidR="00F43FB4" w:rsidRPr="007B3364">
        <w:t xml:space="preserve">Oferta </w:t>
      </w:r>
      <w:r w:rsidR="002D248A" w:rsidRPr="007B3364">
        <w:t>Económica.</w:t>
      </w:r>
    </w:p>
    <w:p w14:paraId="649899C1" w14:textId="77777777" w:rsidR="00E91627" w:rsidRPr="007B3364" w:rsidRDefault="00E91627" w:rsidP="0005453D">
      <w:pPr>
        <w:pStyle w:val="Textoindependiente"/>
        <w:ind w:left="1701"/>
        <w:jc w:val="both"/>
        <w:rPr>
          <w:b/>
          <w:bCs/>
        </w:rPr>
      </w:pPr>
    </w:p>
    <w:p w14:paraId="0FBDE736" w14:textId="3C44B2AD" w:rsidR="00E91627" w:rsidRPr="007B3364" w:rsidRDefault="009342A5" w:rsidP="0005453D">
      <w:pPr>
        <w:pStyle w:val="Textoindependiente"/>
        <w:ind w:left="1701"/>
        <w:jc w:val="both"/>
        <w:rPr>
          <w:b/>
          <w:bCs/>
        </w:rPr>
      </w:pPr>
      <w:r w:rsidRPr="007B3364">
        <w:t>Se considerará que cumple con lo establecido en el presente Apéndice, a</w:t>
      </w:r>
      <w:r w:rsidR="002D248A" w:rsidRPr="007B3364">
        <w:t xml:space="preserve">quellas Propuestas Económicas </w:t>
      </w:r>
      <w:r w:rsidR="001B7A1D" w:rsidRPr="007B3364">
        <w:t xml:space="preserve">y Financieras </w:t>
      </w:r>
      <w:r w:rsidR="002D248A" w:rsidRPr="007B3364">
        <w:t xml:space="preserve">que presenten inconsistencias menores en la evaluación financiera del Proyecto, en cualquiera de los rubros referidos, por parte del Concursante </w:t>
      </w:r>
      <w:r w:rsidRPr="007B3364">
        <w:t xml:space="preserve">y </w:t>
      </w:r>
      <w:r w:rsidR="002D248A" w:rsidRPr="007B3364">
        <w:t>que no alteren la solvencia de la Propuesta</w:t>
      </w:r>
      <w:r w:rsidRPr="007B3364">
        <w:t>,</w:t>
      </w:r>
      <w:r w:rsidR="002D248A" w:rsidRPr="007B3364">
        <w:t xml:space="preserve"> ni modifiquen el resultado de la evaluación financiera.</w:t>
      </w:r>
    </w:p>
    <w:p w14:paraId="72CCACB6" w14:textId="77777777" w:rsidR="00E91627" w:rsidRPr="007B3364" w:rsidRDefault="00E91627" w:rsidP="0005453D">
      <w:pPr>
        <w:pStyle w:val="Textoindependiente"/>
        <w:ind w:left="1701"/>
        <w:jc w:val="both"/>
        <w:rPr>
          <w:b/>
          <w:bCs/>
        </w:rPr>
      </w:pPr>
    </w:p>
    <w:p w14:paraId="76BF2B5D" w14:textId="32876B98" w:rsidR="002D248A" w:rsidRPr="007B3364" w:rsidRDefault="002D248A" w:rsidP="0005453D">
      <w:pPr>
        <w:pStyle w:val="Textoindependiente"/>
        <w:ind w:left="1701"/>
        <w:jc w:val="both"/>
        <w:rPr>
          <w:b/>
          <w:bCs/>
        </w:rPr>
      </w:pPr>
      <w:r w:rsidRPr="007B3364">
        <w:t xml:space="preserve">Finalmente, aquellas Propuestas Económicas </w:t>
      </w:r>
      <w:r w:rsidR="001B7A1D" w:rsidRPr="007B3364">
        <w:t xml:space="preserve">y Financieras </w:t>
      </w:r>
      <w:r w:rsidRPr="007B3364">
        <w:t>que presenten inconsistencias mayores en la evaluación financiera del Proyecto por parte del Concursante, en cualquiera de los rubros referidos que alteraren la solvencia de la Propuesta y afecten el resultado de la evaluación financiera se</w:t>
      </w:r>
      <w:r w:rsidR="009342A5" w:rsidRPr="007B3364">
        <w:t>rán desechadas por la Convocante.</w:t>
      </w:r>
    </w:p>
    <w:p w14:paraId="1EEF9881" w14:textId="337C69BE" w:rsidR="002D248A" w:rsidRPr="007B3364" w:rsidRDefault="002D248A" w:rsidP="00223392">
      <w:pPr>
        <w:pStyle w:val="Textoindependiente"/>
        <w:ind w:left="1276"/>
      </w:pPr>
    </w:p>
    <w:p w14:paraId="19124632" w14:textId="3CAC040D" w:rsidR="00E91627" w:rsidRPr="007B3364" w:rsidRDefault="005F6882" w:rsidP="0005453D">
      <w:pPr>
        <w:pStyle w:val="Textoindependiente"/>
        <w:ind w:left="993"/>
        <w:jc w:val="both"/>
        <w:rPr>
          <w:b/>
          <w:bCs/>
        </w:rPr>
      </w:pPr>
      <w:r>
        <w:rPr>
          <w:b/>
          <w:bCs/>
        </w:rPr>
        <w:t>4</w:t>
      </w:r>
      <w:r w:rsidR="00E91627" w:rsidRPr="007B3364">
        <w:rPr>
          <w:b/>
          <w:bCs/>
        </w:rPr>
        <w:t>.</w:t>
      </w:r>
      <w:r w:rsidR="00915DA8" w:rsidRPr="007B3364">
        <w:rPr>
          <w:b/>
          <w:bCs/>
        </w:rPr>
        <w:t>3</w:t>
      </w:r>
      <w:r w:rsidR="00E91627" w:rsidRPr="007B3364">
        <w:rPr>
          <w:b/>
          <w:bCs/>
        </w:rPr>
        <w:t xml:space="preserve">.2. Criterio y reglas de evaluación de la </w:t>
      </w:r>
      <w:r w:rsidR="00F43FB4" w:rsidRPr="007B3364">
        <w:rPr>
          <w:b/>
          <w:bCs/>
        </w:rPr>
        <w:t xml:space="preserve">Oferta </w:t>
      </w:r>
      <w:r w:rsidR="00E91627" w:rsidRPr="007B3364">
        <w:rPr>
          <w:b/>
          <w:bCs/>
        </w:rPr>
        <w:t>Económica.</w:t>
      </w:r>
    </w:p>
    <w:p w14:paraId="576C2C63" w14:textId="77777777" w:rsidR="00E91627" w:rsidRPr="007B3364" w:rsidRDefault="00E91627" w:rsidP="0005453D">
      <w:pPr>
        <w:pStyle w:val="Textoindependiente"/>
        <w:ind w:left="993"/>
        <w:jc w:val="both"/>
        <w:rPr>
          <w:b/>
          <w:bCs/>
        </w:rPr>
      </w:pPr>
    </w:p>
    <w:p w14:paraId="399D4483" w14:textId="66610C2E" w:rsidR="000C6EE0" w:rsidRPr="007B3364" w:rsidRDefault="002D248A" w:rsidP="000C6EE0">
      <w:pPr>
        <w:pStyle w:val="Textoindependiente"/>
        <w:ind w:left="993"/>
        <w:jc w:val="both"/>
      </w:pPr>
      <w:r w:rsidRPr="007B3364">
        <w:t xml:space="preserve">Se </w:t>
      </w:r>
      <w:r w:rsidR="00ED35A9" w:rsidRPr="007B3364">
        <w:t>adjudicará el contrato y se otorgará el Título de Concesión</w:t>
      </w:r>
      <w:r w:rsidR="005544A7" w:rsidRPr="007B3364">
        <w:t xml:space="preserve"> </w:t>
      </w:r>
      <w:r w:rsidR="00ED35A9" w:rsidRPr="007B3364">
        <w:t xml:space="preserve">al Concursante </w:t>
      </w:r>
      <w:r w:rsidR="005544A7" w:rsidRPr="007B3364">
        <w:t xml:space="preserve">que acredite </w:t>
      </w:r>
      <w:r w:rsidR="000C6EE0" w:rsidRPr="007B3364">
        <w:t>requerir el menor monto de Subvención</w:t>
      </w:r>
      <w:r w:rsidR="00ED35A9" w:rsidRPr="007B3364">
        <w:t xml:space="preserve"> en su Propuesta Económica</w:t>
      </w:r>
      <w:r w:rsidR="000C6EE0" w:rsidRPr="007B3364">
        <w:t xml:space="preserve">. En caso de que dos o más Concursantes hayan solicitado la misma Subvención, se </w:t>
      </w:r>
      <w:r w:rsidR="00ED35A9" w:rsidRPr="007B3364">
        <w:t>adjudicará</w:t>
      </w:r>
      <w:r w:rsidR="000C6EE0" w:rsidRPr="007B3364">
        <w:t xml:space="preserve"> el Contrato APP</w:t>
      </w:r>
      <w:r w:rsidR="00ED35A9" w:rsidRPr="007B3364">
        <w:t xml:space="preserve"> y se otorgará el Título de Concesión</w:t>
      </w:r>
      <w:r w:rsidR="000C6EE0" w:rsidRPr="007B3364">
        <w:t xml:space="preserve"> al Concursante que presente las menores tarifas, en términos del Apéndice 2, Apartado de Aspectos Económicos y Financieros.</w:t>
      </w:r>
    </w:p>
    <w:p w14:paraId="615A1BA5" w14:textId="77777777" w:rsidR="000C6EE0" w:rsidRPr="005F6882" w:rsidRDefault="000C6EE0" w:rsidP="000C6EE0">
      <w:pPr>
        <w:pStyle w:val="Textoindependiente"/>
        <w:ind w:left="993"/>
        <w:jc w:val="both"/>
        <w:rPr>
          <w:sz w:val="16"/>
          <w:szCs w:val="16"/>
        </w:rPr>
      </w:pPr>
    </w:p>
    <w:p w14:paraId="58E382C6" w14:textId="5C81DA08" w:rsidR="000C6EE0" w:rsidRPr="007B3364" w:rsidRDefault="000C6EE0" w:rsidP="000C6EE0">
      <w:pPr>
        <w:pStyle w:val="Textoindependiente"/>
        <w:ind w:left="993"/>
        <w:jc w:val="both"/>
      </w:pPr>
      <w:r w:rsidRPr="007B3364">
        <w:t xml:space="preserve">En caso de empate </w:t>
      </w:r>
      <w:r w:rsidR="00ED35A9" w:rsidRPr="007B3364">
        <w:t>se adjudicará el Contrato APP y se otorgará el Título de Concesión</w:t>
      </w:r>
      <w:r w:rsidR="00ED35A9" w:rsidRPr="007B3364" w:rsidDel="00ED35A9">
        <w:t xml:space="preserve"> </w:t>
      </w:r>
      <w:r w:rsidRPr="007B3364">
        <w:t>al Concursante que haya considerado en su propuesta el mayor monto de aportación de Capital de Riesgo.</w:t>
      </w:r>
    </w:p>
    <w:p w14:paraId="2B1CCD1C" w14:textId="07779C82" w:rsidR="000C6EE0" w:rsidRPr="005F6882" w:rsidRDefault="000C6EE0" w:rsidP="000C6EE0">
      <w:pPr>
        <w:pStyle w:val="Textoindependiente"/>
        <w:ind w:left="993"/>
        <w:jc w:val="both"/>
        <w:rPr>
          <w:sz w:val="16"/>
          <w:szCs w:val="16"/>
        </w:rPr>
      </w:pPr>
    </w:p>
    <w:p w14:paraId="000E87B7" w14:textId="7C963D65" w:rsidR="00E91627" w:rsidRPr="007B3364" w:rsidRDefault="000C6EE0" w:rsidP="000C6EE0">
      <w:pPr>
        <w:pStyle w:val="Textoindependiente"/>
        <w:ind w:left="993"/>
        <w:jc w:val="both"/>
        <w:rPr>
          <w:b/>
          <w:bCs/>
        </w:rPr>
      </w:pPr>
      <w:r w:rsidRPr="007B3364">
        <w:t xml:space="preserve">Si persiste la igualdad de condiciones, la Secretaría optará por la Propuesta que ofrezca mayor empleo tanto de los recursos humanos del país, como la utilización de bienes o servicios de procedencia nacional y los propios de la región de que se trate. </w:t>
      </w:r>
    </w:p>
    <w:p w14:paraId="6CA55CD6" w14:textId="77777777" w:rsidR="00E91627" w:rsidRPr="005F6882" w:rsidRDefault="00E91627" w:rsidP="0005453D">
      <w:pPr>
        <w:pStyle w:val="Textoindependiente"/>
        <w:ind w:left="993"/>
        <w:jc w:val="both"/>
        <w:rPr>
          <w:b/>
          <w:bCs/>
          <w:sz w:val="16"/>
          <w:szCs w:val="16"/>
          <w:highlight w:val="lightGray"/>
        </w:rPr>
      </w:pPr>
    </w:p>
    <w:p w14:paraId="07F8000C" w14:textId="38F9D67F" w:rsidR="00E91627" w:rsidRPr="007B3364" w:rsidRDefault="002D248A" w:rsidP="0005453D">
      <w:pPr>
        <w:pStyle w:val="Textoindependiente"/>
        <w:ind w:left="993"/>
        <w:jc w:val="both"/>
      </w:pPr>
      <w:r w:rsidRPr="007B3364">
        <w:t xml:space="preserve">Para </w:t>
      </w:r>
      <w:r w:rsidR="005544A7" w:rsidRPr="007B3364">
        <w:t xml:space="preserve">acreditar el cumplimiento </w:t>
      </w:r>
      <w:r w:rsidRPr="007B3364">
        <w:t xml:space="preserve">anterior, sólo se tomarán en cuenta las Propuestas que no hayan sido desechadas de acuerdo a lo establecido en inciso </w:t>
      </w:r>
      <w:r w:rsidR="00D8527B" w:rsidRPr="007B3364">
        <w:t>5.</w:t>
      </w:r>
      <w:r w:rsidRPr="007B3364">
        <w:t>4.1 del presente Apéndice.</w:t>
      </w:r>
    </w:p>
    <w:p w14:paraId="6E765842" w14:textId="77777777" w:rsidR="00E91627" w:rsidRPr="007B3364" w:rsidRDefault="00E91627" w:rsidP="0005453D">
      <w:pPr>
        <w:pStyle w:val="Textoindependiente"/>
        <w:ind w:left="993"/>
        <w:jc w:val="both"/>
      </w:pPr>
    </w:p>
    <w:p w14:paraId="1AA077A1" w14:textId="2B5890C8" w:rsidR="00E91627" w:rsidRPr="007B3364" w:rsidRDefault="005F6882" w:rsidP="005F6882">
      <w:pPr>
        <w:pStyle w:val="Textoindependiente"/>
        <w:ind w:left="567"/>
        <w:jc w:val="both"/>
        <w:rPr>
          <w:b/>
          <w:bCs/>
        </w:rPr>
      </w:pPr>
      <w:r>
        <w:rPr>
          <w:b/>
          <w:bCs/>
        </w:rPr>
        <w:t>4</w:t>
      </w:r>
      <w:r w:rsidR="00E91627" w:rsidRPr="007B3364">
        <w:rPr>
          <w:b/>
          <w:bCs/>
        </w:rPr>
        <w:t xml:space="preserve">.4. </w:t>
      </w:r>
      <w:r w:rsidR="002D248A" w:rsidRPr="007B3364">
        <w:rPr>
          <w:b/>
          <w:bCs/>
        </w:rPr>
        <w:t>Carta de Crédito</w:t>
      </w:r>
      <w:r w:rsidR="00E91627" w:rsidRPr="007B3364">
        <w:rPr>
          <w:b/>
          <w:bCs/>
        </w:rPr>
        <w:t>.</w:t>
      </w:r>
    </w:p>
    <w:p w14:paraId="17D10A80" w14:textId="77777777" w:rsidR="00E91627" w:rsidRPr="007B3364" w:rsidRDefault="00E91627" w:rsidP="005F6882">
      <w:pPr>
        <w:pStyle w:val="Textoindependiente"/>
        <w:ind w:left="567"/>
        <w:jc w:val="both"/>
      </w:pPr>
    </w:p>
    <w:p w14:paraId="2602B7C9" w14:textId="2ABE3963" w:rsidR="00D078C5" w:rsidRPr="007B3364" w:rsidRDefault="00E91627" w:rsidP="005F6882">
      <w:pPr>
        <w:pStyle w:val="Textoindependiente"/>
        <w:ind w:left="567"/>
        <w:jc w:val="both"/>
      </w:pPr>
      <w:r w:rsidRPr="007B3364">
        <w:t xml:space="preserve">Carta de Crédito </w:t>
      </w:r>
      <w:r w:rsidR="002D248A" w:rsidRPr="007B3364">
        <w:t xml:space="preserve">por un monto de al menos </w:t>
      </w:r>
      <w:r w:rsidR="00C71DAF" w:rsidRPr="007B3364">
        <w:t>$15’000,000.00 (Quince Millones de Pesos 00/100 M.N.)</w:t>
      </w:r>
      <w:r w:rsidR="00C71DAF" w:rsidRPr="007B3364">
        <w:rPr>
          <w:b/>
          <w:bCs/>
        </w:rPr>
        <w:t xml:space="preserve"> </w:t>
      </w:r>
      <w:r w:rsidR="005D657A" w:rsidRPr="007B3364">
        <w:t xml:space="preserve">que deberá presentar el Concursante </w:t>
      </w:r>
      <w:r w:rsidR="00C71DAF" w:rsidRPr="007B3364">
        <w:t xml:space="preserve">para garantizar </w:t>
      </w:r>
      <w:r w:rsidR="00D078C5" w:rsidRPr="007B3364">
        <w:t>en favor de la Secretaría de Finanzas Públicas la Garantía de Seriedad de la Propuesta, misma que deberá permanecer vigente hasta el momento en que, de ser el caso, se firme el Contrato APP. La Garantía de Seriedad podrá hacerse efectiva en los supuestos previstos en el numeral 2.3.7 de las presentes Bases.</w:t>
      </w:r>
    </w:p>
    <w:p w14:paraId="515159DC" w14:textId="74FBCB0F" w:rsidR="00D078C5" w:rsidRDefault="00D078C5" w:rsidP="005F6882">
      <w:pPr>
        <w:pStyle w:val="Textoindependiente"/>
        <w:ind w:left="567"/>
        <w:jc w:val="both"/>
        <w:rPr>
          <w:sz w:val="16"/>
          <w:szCs w:val="16"/>
        </w:rPr>
      </w:pPr>
    </w:p>
    <w:p w14:paraId="7AA9FBCD" w14:textId="77777777" w:rsidR="005F6882" w:rsidRPr="005F6882" w:rsidRDefault="005F6882" w:rsidP="005F6882">
      <w:pPr>
        <w:pStyle w:val="Textoindependiente"/>
        <w:ind w:left="567"/>
        <w:jc w:val="both"/>
        <w:rPr>
          <w:sz w:val="16"/>
          <w:szCs w:val="16"/>
        </w:rPr>
      </w:pPr>
    </w:p>
    <w:p w14:paraId="19E58BB5" w14:textId="7468A84F" w:rsidR="00D8527B" w:rsidRPr="005F6882" w:rsidRDefault="00D078C5" w:rsidP="005F6882">
      <w:pPr>
        <w:pStyle w:val="Textoindependiente"/>
        <w:ind w:left="567"/>
        <w:jc w:val="both"/>
      </w:pPr>
      <w:r w:rsidRPr="005F6882">
        <w:lastRenderedPageBreak/>
        <w:t xml:space="preserve">La Garantía de Seriedad de la Propuesta deberá estar denominada en Pesos y constituirse mediante Carta de Crédito incondicional e irrevocable en favor de la Secretaría de Finanzas Públicas, expedida por una institución de crédito debidamente autorizada para operar en México. </w:t>
      </w:r>
      <w:r w:rsidR="00C71DAF" w:rsidRPr="005F6882">
        <w:t>La propuesta de a</w:t>
      </w:r>
      <w:r w:rsidR="002D248A" w:rsidRPr="005F6882">
        <w:t xml:space="preserve">quel Concursante que no presente la Carta de Crédito </w:t>
      </w:r>
      <w:r w:rsidR="00C71DAF" w:rsidRPr="005F6882">
        <w:t xml:space="preserve">en los términos solicitados </w:t>
      </w:r>
      <w:r w:rsidR="002D248A" w:rsidRPr="005F6882">
        <w:t>será</w:t>
      </w:r>
      <w:r w:rsidR="002D248A" w:rsidRPr="005F6882">
        <w:rPr>
          <w:spacing w:val="-15"/>
        </w:rPr>
        <w:t xml:space="preserve"> </w:t>
      </w:r>
      <w:r w:rsidR="002D248A" w:rsidRPr="005F6882">
        <w:t>desechada.</w:t>
      </w:r>
    </w:p>
    <w:p w14:paraId="09225402" w14:textId="77777777" w:rsidR="00D8527B" w:rsidRPr="005F6882" w:rsidRDefault="00D8527B" w:rsidP="00D8527B">
      <w:pPr>
        <w:pStyle w:val="Textoindependiente"/>
        <w:spacing w:before="1"/>
        <w:jc w:val="both"/>
      </w:pPr>
    </w:p>
    <w:p w14:paraId="2ED1A7F9" w14:textId="306E11CE" w:rsidR="00CE6851" w:rsidRPr="005F6882" w:rsidRDefault="005F6882" w:rsidP="00CE6851">
      <w:pPr>
        <w:pStyle w:val="Textoindependiente"/>
        <w:spacing w:before="1"/>
        <w:ind w:left="567"/>
        <w:jc w:val="both"/>
        <w:rPr>
          <w:b/>
          <w:bCs/>
        </w:rPr>
      </w:pPr>
      <w:r w:rsidRPr="005F6882">
        <w:rPr>
          <w:b/>
          <w:bCs/>
        </w:rPr>
        <w:t>4</w:t>
      </w:r>
      <w:r w:rsidR="00D8527B" w:rsidRPr="005F6882">
        <w:rPr>
          <w:b/>
          <w:bCs/>
        </w:rPr>
        <w:t xml:space="preserve">.5. </w:t>
      </w:r>
      <w:r w:rsidR="002D248A" w:rsidRPr="005F6882">
        <w:rPr>
          <w:b/>
          <w:bCs/>
        </w:rPr>
        <w:t xml:space="preserve">Causales de desechamiento de la </w:t>
      </w:r>
      <w:r w:rsidR="00F43FB4" w:rsidRPr="005F6882">
        <w:rPr>
          <w:b/>
          <w:bCs/>
        </w:rPr>
        <w:t xml:space="preserve">Oferta </w:t>
      </w:r>
      <w:r w:rsidR="002D248A" w:rsidRPr="005F6882">
        <w:rPr>
          <w:b/>
          <w:bCs/>
        </w:rPr>
        <w:t>Económica</w:t>
      </w:r>
      <w:r w:rsidR="001B7A1D" w:rsidRPr="005F6882">
        <w:rPr>
          <w:b/>
          <w:bCs/>
        </w:rPr>
        <w:t xml:space="preserve"> y Financiera</w:t>
      </w:r>
      <w:r w:rsidR="002D248A" w:rsidRPr="005F6882">
        <w:rPr>
          <w:b/>
          <w:bCs/>
        </w:rPr>
        <w:t>.</w:t>
      </w:r>
    </w:p>
    <w:p w14:paraId="13044FD1" w14:textId="77777777" w:rsidR="00CE6851" w:rsidRPr="005F6882" w:rsidRDefault="00CE6851" w:rsidP="00CE6851">
      <w:pPr>
        <w:pStyle w:val="Textoindependiente"/>
        <w:spacing w:before="1"/>
        <w:ind w:left="567"/>
        <w:jc w:val="both"/>
        <w:rPr>
          <w:b/>
          <w:bCs/>
          <w:sz w:val="24"/>
          <w:szCs w:val="24"/>
        </w:rPr>
      </w:pPr>
    </w:p>
    <w:p w14:paraId="136E8AA2" w14:textId="37C61026" w:rsidR="00CE6851" w:rsidRPr="005F6882" w:rsidRDefault="002D248A" w:rsidP="00CE6851">
      <w:pPr>
        <w:pStyle w:val="Textoindependiente"/>
        <w:spacing w:before="1"/>
        <w:ind w:left="567"/>
        <w:jc w:val="both"/>
      </w:pPr>
      <w:r w:rsidRPr="005F6882">
        <w:t xml:space="preserve">Además de las descritas en las Bases, se desecharán las Propuestas Económicas </w:t>
      </w:r>
      <w:r w:rsidR="001B7A1D" w:rsidRPr="005F6882">
        <w:t xml:space="preserve">y Financieras </w:t>
      </w:r>
      <w:r w:rsidRPr="005F6882">
        <w:t>en las que:</w:t>
      </w:r>
    </w:p>
    <w:p w14:paraId="4AD75717" w14:textId="77777777" w:rsidR="00CE6851" w:rsidRPr="005F6882" w:rsidRDefault="00CE6851" w:rsidP="00CE6851">
      <w:pPr>
        <w:pStyle w:val="Textoindependiente"/>
        <w:spacing w:before="1"/>
        <w:ind w:left="567"/>
        <w:jc w:val="both"/>
        <w:rPr>
          <w:sz w:val="24"/>
          <w:szCs w:val="24"/>
        </w:rPr>
      </w:pPr>
    </w:p>
    <w:p w14:paraId="201D32FD" w14:textId="6E53FAE6" w:rsidR="005D657A" w:rsidRPr="005F6882" w:rsidRDefault="005F6882" w:rsidP="001B7A1D">
      <w:pPr>
        <w:pStyle w:val="Textoindependiente"/>
        <w:spacing w:before="1"/>
        <w:ind w:left="993"/>
        <w:jc w:val="both"/>
      </w:pPr>
      <w:r w:rsidRPr="005F6882">
        <w:rPr>
          <w:b/>
          <w:bCs/>
        </w:rPr>
        <w:t>4</w:t>
      </w:r>
      <w:r w:rsidR="00CE6851" w:rsidRPr="005F6882">
        <w:rPr>
          <w:b/>
          <w:bCs/>
        </w:rPr>
        <w:t>.5.1.</w:t>
      </w:r>
      <w:r w:rsidR="00CE6851" w:rsidRPr="005F6882">
        <w:t xml:space="preserve"> </w:t>
      </w:r>
      <w:r w:rsidR="002D248A" w:rsidRPr="005F6882">
        <w:t xml:space="preserve">Se </w:t>
      </w:r>
      <w:r w:rsidR="006E43C6" w:rsidRPr="005F6882">
        <w:t xml:space="preserve">incumpla con lo señalado en </w:t>
      </w:r>
      <w:r w:rsidR="00ED35A9" w:rsidRPr="005F6882">
        <w:t xml:space="preserve">el </w:t>
      </w:r>
      <w:r w:rsidR="00825E08" w:rsidRPr="005F6882">
        <w:t>Orden B</w:t>
      </w:r>
      <w:r w:rsidR="00ED35A9" w:rsidRPr="005F6882">
        <w:t xml:space="preserve"> relativo</w:t>
      </w:r>
      <w:r w:rsidR="002D248A" w:rsidRPr="005F6882">
        <w:t xml:space="preserve"> </w:t>
      </w:r>
      <w:r w:rsidR="00ED35A9" w:rsidRPr="005F6882">
        <w:t xml:space="preserve">a </w:t>
      </w:r>
      <w:r w:rsidR="002D248A" w:rsidRPr="005F6882">
        <w:t>la Carta de Crédito</w:t>
      </w:r>
      <w:r w:rsidR="005D657A" w:rsidRPr="005F6882">
        <w:t>.</w:t>
      </w:r>
    </w:p>
    <w:p w14:paraId="271A3735" w14:textId="77777777" w:rsidR="00CE6851" w:rsidRPr="005F6882" w:rsidRDefault="00CE6851" w:rsidP="001B7A1D">
      <w:pPr>
        <w:pStyle w:val="Textoindependiente"/>
        <w:spacing w:before="1"/>
        <w:ind w:left="993"/>
        <w:jc w:val="both"/>
        <w:rPr>
          <w:sz w:val="24"/>
          <w:szCs w:val="24"/>
        </w:rPr>
      </w:pPr>
    </w:p>
    <w:p w14:paraId="4FFDAE20" w14:textId="295D4E36" w:rsidR="00CE6851" w:rsidRPr="005F6882" w:rsidRDefault="005F6882" w:rsidP="001B7A1D">
      <w:pPr>
        <w:pStyle w:val="Textoindependiente"/>
        <w:spacing w:before="1"/>
        <w:ind w:left="993"/>
        <w:jc w:val="both"/>
      </w:pPr>
      <w:r w:rsidRPr="005F6882">
        <w:rPr>
          <w:b/>
          <w:bCs/>
        </w:rPr>
        <w:t>4</w:t>
      </w:r>
      <w:r w:rsidR="00CE6851" w:rsidRPr="005F6882">
        <w:rPr>
          <w:b/>
          <w:bCs/>
        </w:rPr>
        <w:t>.5.2.</w:t>
      </w:r>
      <w:r w:rsidR="00CE6851" w:rsidRPr="005F6882">
        <w:t xml:space="preserve"> </w:t>
      </w:r>
      <w:r w:rsidR="002D248A" w:rsidRPr="005F6882">
        <w:t xml:space="preserve">El Concursante no demuestre que sus fuentes de financiamiento, la liquidez con que cuenta (Capital de Riesgo y Financiamiento) son suficientes para la Construcción de las Obras y puesta en servicio del Proyecto conforme al Programa de Inversión para la Construcción de las Obras, </w:t>
      </w:r>
      <w:r w:rsidR="00ED35A9" w:rsidRPr="005F6882">
        <w:t>si con ello, a juicio de</w:t>
      </w:r>
      <w:r w:rsidR="002D248A" w:rsidRPr="005F6882">
        <w:t xml:space="preserve"> la Secretaría</w:t>
      </w:r>
      <w:r w:rsidR="004C507A" w:rsidRPr="005F6882">
        <w:t>,</w:t>
      </w:r>
      <w:r w:rsidR="002D248A" w:rsidRPr="005F6882">
        <w:t xml:space="preserve"> </w:t>
      </w:r>
      <w:r w:rsidR="004C507A" w:rsidRPr="005F6882">
        <w:t>se afecta la</w:t>
      </w:r>
      <w:r w:rsidR="002D248A" w:rsidRPr="005F6882">
        <w:t xml:space="preserve"> solvencia de la</w:t>
      </w:r>
      <w:r w:rsidR="002D248A" w:rsidRPr="005F6882">
        <w:rPr>
          <w:spacing w:val="-1"/>
        </w:rPr>
        <w:t xml:space="preserve"> </w:t>
      </w:r>
      <w:r w:rsidR="002D248A" w:rsidRPr="005F6882">
        <w:t>Propuesta.</w:t>
      </w:r>
    </w:p>
    <w:p w14:paraId="79A06AC7" w14:textId="77777777" w:rsidR="00CE6851" w:rsidRPr="005F6882" w:rsidRDefault="00CE6851" w:rsidP="001B7A1D">
      <w:pPr>
        <w:pStyle w:val="Textoindependiente"/>
        <w:spacing w:before="1"/>
        <w:ind w:left="993"/>
        <w:jc w:val="both"/>
        <w:rPr>
          <w:sz w:val="24"/>
          <w:szCs w:val="24"/>
        </w:rPr>
      </w:pPr>
    </w:p>
    <w:p w14:paraId="096FE8DC" w14:textId="1BBA0C4B" w:rsidR="00CE6851" w:rsidRPr="005F6882" w:rsidRDefault="005F6882" w:rsidP="001B7A1D">
      <w:pPr>
        <w:pStyle w:val="Textoindependiente"/>
        <w:spacing w:before="1"/>
        <w:ind w:left="993"/>
        <w:jc w:val="both"/>
      </w:pPr>
      <w:r w:rsidRPr="005F6882">
        <w:rPr>
          <w:b/>
          <w:bCs/>
        </w:rPr>
        <w:t>4</w:t>
      </w:r>
      <w:r w:rsidR="00CE6851" w:rsidRPr="005F6882">
        <w:rPr>
          <w:b/>
          <w:bCs/>
        </w:rPr>
        <w:t>.5.3.</w:t>
      </w:r>
      <w:r w:rsidR="00CE6851" w:rsidRPr="005F6882">
        <w:t xml:space="preserve"> </w:t>
      </w:r>
      <w:r w:rsidR="004C507A" w:rsidRPr="005F6882">
        <w:t xml:space="preserve">El </w:t>
      </w:r>
      <w:r w:rsidR="002D248A" w:rsidRPr="005F6882">
        <w:t>Concursante no presente la Carta de Términos y Condiciones de los Financiamientos.</w:t>
      </w:r>
    </w:p>
    <w:p w14:paraId="61FAF90F" w14:textId="77777777" w:rsidR="00CE6851" w:rsidRPr="005F6882" w:rsidRDefault="00CE6851" w:rsidP="001B7A1D">
      <w:pPr>
        <w:pStyle w:val="Textoindependiente"/>
        <w:spacing w:before="1"/>
        <w:ind w:left="993"/>
        <w:jc w:val="both"/>
        <w:rPr>
          <w:sz w:val="24"/>
          <w:szCs w:val="24"/>
        </w:rPr>
      </w:pPr>
    </w:p>
    <w:p w14:paraId="4CBDC1B9" w14:textId="13D4AD9B" w:rsidR="00CE6851" w:rsidRPr="005F6882" w:rsidRDefault="005F6882" w:rsidP="001B7A1D">
      <w:pPr>
        <w:pStyle w:val="Textoindependiente"/>
        <w:spacing w:before="1"/>
        <w:ind w:left="993"/>
        <w:jc w:val="both"/>
      </w:pPr>
      <w:r w:rsidRPr="005F6882">
        <w:rPr>
          <w:b/>
          <w:bCs/>
        </w:rPr>
        <w:t>4</w:t>
      </w:r>
      <w:r w:rsidR="00CE6851" w:rsidRPr="005F6882">
        <w:rPr>
          <w:b/>
          <w:bCs/>
        </w:rPr>
        <w:t>.5.4.</w:t>
      </w:r>
      <w:r w:rsidR="00CE6851" w:rsidRPr="005F6882">
        <w:t xml:space="preserve"> </w:t>
      </w:r>
      <w:r w:rsidR="004C507A" w:rsidRPr="005F6882">
        <w:t xml:space="preserve">El </w:t>
      </w:r>
      <w:r w:rsidR="002D248A" w:rsidRPr="005F6882">
        <w:t xml:space="preserve">Capital de Riesgo no represente como mínimo el </w:t>
      </w:r>
      <w:r w:rsidR="004C507A" w:rsidRPr="005F6882">
        <w:t>25</w:t>
      </w:r>
      <w:r w:rsidR="002D248A" w:rsidRPr="005F6882">
        <w:t>% (</w:t>
      </w:r>
      <w:r w:rsidR="004C507A" w:rsidRPr="005F6882">
        <w:t>veinticinco</w:t>
      </w:r>
      <w:r w:rsidR="005D657A" w:rsidRPr="005F6882">
        <w:t xml:space="preserve"> </w:t>
      </w:r>
      <w:r w:rsidR="002D248A" w:rsidRPr="005F6882">
        <w:t>por ciento) del Monto Total de la Inversión, sin incluir el IVA, ni intereses de los Financiamientos, coberturas y comisiones de los</w:t>
      </w:r>
      <w:r w:rsidR="002D248A" w:rsidRPr="005F6882">
        <w:rPr>
          <w:spacing w:val="-6"/>
        </w:rPr>
        <w:t xml:space="preserve"> </w:t>
      </w:r>
      <w:r w:rsidR="002D248A" w:rsidRPr="005F6882">
        <w:t>mismos.</w:t>
      </w:r>
    </w:p>
    <w:p w14:paraId="56A467B1" w14:textId="77777777" w:rsidR="00CE6851" w:rsidRPr="005F6882" w:rsidRDefault="00CE6851" w:rsidP="001B7A1D">
      <w:pPr>
        <w:pStyle w:val="Textoindependiente"/>
        <w:spacing w:before="1"/>
        <w:ind w:left="993"/>
        <w:jc w:val="both"/>
        <w:rPr>
          <w:sz w:val="24"/>
          <w:szCs w:val="24"/>
        </w:rPr>
      </w:pPr>
    </w:p>
    <w:p w14:paraId="4A785163" w14:textId="7867F8AB" w:rsidR="00CE6851" w:rsidRPr="005F6882" w:rsidRDefault="005F6882" w:rsidP="001B7A1D">
      <w:pPr>
        <w:pStyle w:val="Textoindependiente"/>
        <w:spacing w:before="1"/>
        <w:ind w:left="993"/>
        <w:jc w:val="both"/>
      </w:pPr>
      <w:r w:rsidRPr="005F6882">
        <w:rPr>
          <w:b/>
          <w:bCs/>
        </w:rPr>
        <w:t>4</w:t>
      </w:r>
      <w:r w:rsidR="00CE6851" w:rsidRPr="005F6882">
        <w:rPr>
          <w:b/>
          <w:bCs/>
        </w:rPr>
        <w:t>.5.5.</w:t>
      </w:r>
      <w:r w:rsidR="00CE6851" w:rsidRPr="005F6882">
        <w:t xml:space="preserve"> </w:t>
      </w:r>
      <w:r w:rsidR="002D248A" w:rsidRPr="005F6882">
        <w:t>No</w:t>
      </w:r>
      <w:r w:rsidR="002D248A" w:rsidRPr="005F6882">
        <w:rPr>
          <w:spacing w:val="-6"/>
        </w:rPr>
        <w:t xml:space="preserve"> </w:t>
      </w:r>
      <w:r w:rsidR="004C507A" w:rsidRPr="005F6882">
        <w:t>se presenten</w:t>
      </w:r>
      <w:r w:rsidR="004C507A" w:rsidRPr="005F6882">
        <w:rPr>
          <w:spacing w:val="-5"/>
        </w:rPr>
        <w:t xml:space="preserve"> </w:t>
      </w:r>
      <w:r w:rsidR="002D248A" w:rsidRPr="005F6882">
        <w:t>debidamente</w:t>
      </w:r>
      <w:r w:rsidR="002D248A" w:rsidRPr="005F6882">
        <w:rPr>
          <w:spacing w:val="-6"/>
        </w:rPr>
        <w:t xml:space="preserve"> </w:t>
      </w:r>
      <w:r w:rsidR="002D248A" w:rsidRPr="005F6882">
        <w:t>analizados</w:t>
      </w:r>
      <w:r w:rsidR="002D248A" w:rsidRPr="005F6882">
        <w:rPr>
          <w:spacing w:val="-6"/>
        </w:rPr>
        <w:t xml:space="preserve"> </w:t>
      </w:r>
      <w:r w:rsidR="002D248A" w:rsidRPr="005F6882">
        <w:t>e</w:t>
      </w:r>
      <w:r w:rsidR="002D248A" w:rsidRPr="005F6882">
        <w:rPr>
          <w:spacing w:val="-6"/>
        </w:rPr>
        <w:t xml:space="preserve"> </w:t>
      </w:r>
      <w:r w:rsidR="002D248A" w:rsidRPr="005F6882">
        <w:t>integrados</w:t>
      </w:r>
      <w:r w:rsidR="002D248A" w:rsidRPr="005F6882">
        <w:rPr>
          <w:spacing w:val="-6"/>
        </w:rPr>
        <w:t xml:space="preserve"> </w:t>
      </w:r>
      <w:r w:rsidR="002D248A" w:rsidRPr="005F6882">
        <w:t>los</w:t>
      </w:r>
      <w:r w:rsidR="002D248A" w:rsidRPr="005F6882">
        <w:rPr>
          <w:spacing w:val="-6"/>
        </w:rPr>
        <w:t xml:space="preserve"> </w:t>
      </w:r>
      <w:r w:rsidR="002D248A" w:rsidRPr="005F6882">
        <w:t>precios</w:t>
      </w:r>
      <w:r w:rsidR="002D248A" w:rsidRPr="005F6882">
        <w:rPr>
          <w:spacing w:val="-9"/>
        </w:rPr>
        <w:t xml:space="preserve"> </w:t>
      </w:r>
      <w:r w:rsidR="002D248A" w:rsidRPr="005F6882">
        <w:t>unitarios</w:t>
      </w:r>
      <w:r w:rsidR="002D248A" w:rsidRPr="005F6882">
        <w:rPr>
          <w:spacing w:val="-11"/>
        </w:rPr>
        <w:t xml:space="preserve"> </w:t>
      </w:r>
      <w:r w:rsidR="002D248A" w:rsidRPr="005F6882">
        <w:t>que</w:t>
      </w:r>
      <w:r w:rsidR="002D248A" w:rsidRPr="005F6882">
        <w:rPr>
          <w:spacing w:val="-6"/>
        </w:rPr>
        <w:t xml:space="preserve"> </w:t>
      </w:r>
      <w:r w:rsidR="002D248A" w:rsidRPr="005F6882">
        <w:t>representen cuando menos el 80% del Presupuesto de Construcción (catálogo general de los conceptos</w:t>
      </w:r>
      <w:r w:rsidR="002D248A" w:rsidRPr="005F6882">
        <w:rPr>
          <w:spacing w:val="8"/>
        </w:rPr>
        <w:t xml:space="preserve"> </w:t>
      </w:r>
      <w:r w:rsidR="002D248A" w:rsidRPr="005F6882">
        <w:t>y</w:t>
      </w:r>
      <w:r w:rsidR="002D248A" w:rsidRPr="005F6882">
        <w:rPr>
          <w:spacing w:val="6"/>
        </w:rPr>
        <w:t xml:space="preserve"> </w:t>
      </w:r>
      <w:r w:rsidR="002D248A" w:rsidRPr="005F6882">
        <w:t>cantidades</w:t>
      </w:r>
      <w:r w:rsidR="002D248A" w:rsidRPr="005F6882">
        <w:rPr>
          <w:spacing w:val="6"/>
        </w:rPr>
        <w:t xml:space="preserve"> </w:t>
      </w:r>
      <w:r w:rsidR="002D248A" w:rsidRPr="005F6882">
        <w:t>de</w:t>
      </w:r>
      <w:r w:rsidR="002D248A" w:rsidRPr="005F6882">
        <w:rPr>
          <w:spacing w:val="7"/>
        </w:rPr>
        <w:t xml:space="preserve"> </w:t>
      </w:r>
      <w:r w:rsidR="002D248A" w:rsidRPr="005F6882">
        <w:t>obra,</w:t>
      </w:r>
      <w:r w:rsidR="002D248A" w:rsidRPr="005F6882">
        <w:rPr>
          <w:spacing w:val="10"/>
        </w:rPr>
        <w:t xml:space="preserve"> </w:t>
      </w:r>
      <w:r w:rsidR="002D248A" w:rsidRPr="005F6882">
        <w:t>en</w:t>
      </w:r>
      <w:r w:rsidR="002D248A" w:rsidRPr="005F6882">
        <w:rPr>
          <w:spacing w:val="7"/>
        </w:rPr>
        <w:t xml:space="preserve"> </w:t>
      </w:r>
      <w:r w:rsidR="002D248A" w:rsidRPr="005F6882">
        <w:t>los</w:t>
      </w:r>
      <w:r w:rsidR="002D248A" w:rsidRPr="005F6882">
        <w:rPr>
          <w:spacing w:val="5"/>
        </w:rPr>
        <w:t xml:space="preserve"> </w:t>
      </w:r>
      <w:r w:rsidR="002D248A" w:rsidRPr="005F6882">
        <w:t>términos</w:t>
      </w:r>
      <w:r w:rsidR="002D248A" w:rsidRPr="005F6882">
        <w:rPr>
          <w:spacing w:val="6"/>
        </w:rPr>
        <w:t xml:space="preserve"> </w:t>
      </w:r>
      <w:r w:rsidR="002D248A" w:rsidRPr="005F6882">
        <w:t>requeridos</w:t>
      </w:r>
      <w:r w:rsidR="002D248A" w:rsidRPr="005F6882">
        <w:rPr>
          <w:spacing w:val="8"/>
        </w:rPr>
        <w:t xml:space="preserve"> </w:t>
      </w:r>
      <w:r w:rsidR="002D248A" w:rsidRPr="005F6882">
        <w:t>en</w:t>
      </w:r>
      <w:r w:rsidR="002D248A" w:rsidRPr="005F6882">
        <w:rPr>
          <w:spacing w:val="7"/>
        </w:rPr>
        <w:t xml:space="preserve"> </w:t>
      </w:r>
      <w:r w:rsidR="002D248A" w:rsidRPr="005F6882">
        <w:t>el</w:t>
      </w:r>
      <w:r w:rsidR="002D248A" w:rsidRPr="005F6882">
        <w:rPr>
          <w:spacing w:val="7"/>
        </w:rPr>
        <w:t xml:space="preserve"> </w:t>
      </w:r>
      <w:r w:rsidR="002D248A" w:rsidRPr="005F6882">
        <w:t>Apéndice</w:t>
      </w:r>
      <w:r w:rsidR="002D248A" w:rsidRPr="005F6882">
        <w:rPr>
          <w:spacing w:val="8"/>
        </w:rPr>
        <w:t xml:space="preserve"> </w:t>
      </w:r>
      <w:r w:rsidR="002D248A" w:rsidRPr="005F6882">
        <w:t>2</w:t>
      </w:r>
      <w:r w:rsidR="002D248A" w:rsidRPr="005F6882">
        <w:rPr>
          <w:spacing w:val="8"/>
        </w:rPr>
        <w:t xml:space="preserve"> </w:t>
      </w:r>
      <w:r w:rsidR="002D248A" w:rsidRPr="005F6882">
        <w:t>Apartado de Aspectos Económicos y Financieros.</w:t>
      </w:r>
    </w:p>
    <w:p w14:paraId="4AA705F3" w14:textId="77777777" w:rsidR="00CE6851" w:rsidRPr="005F6882" w:rsidRDefault="00CE6851" w:rsidP="001B7A1D">
      <w:pPr>
        <w:pStyle w:val="Textoindependiente"/>
        <w:spacing w:before="1"/>
        <w:ind w:left="993"/>
        <w:jc w:val="both"/>
        <w:rPr>
          <w:sz w:val="24"/>
          <w:szCs w:val="24"/>
        </w:rPr>
      </w:pPr>
    </w:p>
    <w:p w14:paraId="7542D969" w14:textId="04314138" w:rsidR="00CE6851" w:rsidRPr="005F6882" w:rsidRDefault="005F6882" w:rsidP="001B7A1D">
      <w:pPr>
        <w:pStyle w:val="Textoindependiente"/>
        <w:spacing w:before="1"/>
        <w:ind w:left="993"/>
        <w:jc w:val="both"/>
      </w:pPr>
      <w:r w:rsidRPr="005F6882">
        <w:rPr>
          <w:b/>
          <w:bCs/>
        </w:rPr>
        <w:t>4</w:t>
      </w:r>
      <w:r w:rsidR="00CE6851" w:rsidRPr="005F6882">
        <w:rPr>
          <w:b/>
          <w:bCs/>
        </w:rPr>
        <w:t>.5.6.</w:t>
      </w:r>
      <w:r w:rsidR="00CE6851" w:rsidRPr="005F6882">
        <w:t xml:space="preserve"> </w:t>
      </w:r>
      <w:r w:rsidR="002D248A" w:rsidRPr="005F6882">
        <w:t>El Programa de Inversión, los Presupuestos de: (i) Conservación, (ii) Operación, (iii) Mantenimiento presentados en la Propuesta de que se trate, no sean consistentes con los programas correspondientes del Apartado 1 de Aspectos Técnicos de las Bases Generales del Concurso y que tal inconsistencia, afecte la solvencia de la</w:t>
      </w:r>
      <w:r w:rsidR="002D248A" w:rsidRPr="005F6882">
        <w:rPr>
          <w:spacing w:val="-21"/>
        </w:rPr>
        <w:t xml:space="preserve"> </w:t>
      </w:r>
      <w:r w:rsidR="002D248A" w:rsidRPr="005F6882">
        <w:t>Propuesta.</w:t>
      </w:r>
    </w:p>
    <w:p w14:paraId="089A324F" w14:textId="77777777" w:rsidR="00CE6851" w:rsidRPr="005F6882" w:rsidRDefault="00CE6851" w:rsidP="001B7A1D">
      <w:pPr>
        <w:pStyle w:val="Textoindependiente"/>
        <w:spacing w:before="1"/>
        <w:ind w:left="993"/>
        <w:jc w:val="both"/>
        <w:rPr>
          <w:sz w:val="24"/>
          <w:szCs w:val="24"/>
        </w:rPr>
      </w:pPr>
    </w:p>
    <w:p w14:paraId="3F3DADD0" w14:textId="38E8D979" w:rsidR="00CE6851" w:rsidRPr="005F6882" w:rsidRDefault="005F6882" w:rsidP="001B7A1D">
      <w:pPr>
        <w:pStyle w:val="Textoindependiente"/>
        <w:spacing w:before="1"/>
        <w:ind w:left="993"/>
        <w:jc w:val="both"/>
      </w:pPr>
      <w:r w:rsidRPr="005F6882">
        <w:rPr>
          <w:b/>
          <w:bCs/>
        </w:rPr>
        <w:t>4</w:t>
      </w:r>
      <w:r w:rsidR="00CE6851" w:rsidRPr="005F6882">
        <w:rPr>
          <w:b/>
          <w:bCs/>
        </w:rPr>
        <w:t>.5.7.</w:t>
      </w:r>
      <w:r w:rsidR="00CE6851" w:rsidRPr="005F6882">
        <w:t xml:space="preserve"> </w:t>
      </w:r>
      <w:r w:rsidR="002D248A" w:rsidRPr="005F6882">
        <w:t>Los ingresos estimados por el Concursante a partir del Estudio de Asignación y Pronóstico</w:t>
      </w:r>
      <w:r w:rsidR="002D248A" w:rsidRPr="005F6882">
        <w:rPr>
          <w:spacing w:val="-6"/>
        </w:rPr>
        <w:t xml:space="preserve"> </w:t>
      </w:r>
      <w:r w:rsidR="002D248A" w:rsidRPr="005F6882">
        <w:t>de</w:t>
      </w:r>
      <w:r w:rsidR="002D248A" w:rsidRPr="005F6882">
        <w:rPr>
          <w:spacing w:val="-11"/>
        </w:rPr>
        <w:t xml:space="preserve"> </w:t>
      </w:r>
      <w:r w:rsidR="002D248A" w:rsidRPr="005F6882">
        <w:t>Tránsito</w:t>
      </w:r>
      <w:r w:rsidR="002D248A" w:rsidRPr="005F6882">
        <w:rPr>
          <w:spacing w:val="-8"/>
        </w:rPr>
        <w:t xml:space="preserve"> </w:t>
      </w:r>
      <w:r w:rsidR="002D248A" w:rsidRPr="005F6882">
        <w:t>y</w:t>
      </w:r>
      <w:r w:rsidR="002D248A" w:rsidRPr="005F6882">
        <w:rPr>
          <w:spacing w:val="-7"/>
        </w:rPr>
        <w:t xml:space="preserve"> </w:t>
      </w:r>
      <w:r w:rsidR="002D248A" w:rsidRPr="005F6882">
        <w:t>las</w:t>
      </w:r>
      <w:r w:rsidR="002D248A" w:rsidRPr="005F6882">
        <w:rPr>
          <w:spacing w:val="-5"/>
        </w:rPr>
        <w:t xml:space="preserve"> </w:t>
      </w:r>
      <w:r w:rsidR="002D248A" w:rsidRPr="005F6882">
        <w:t>tarifas</w:t>
      </w:r>
      <w:r w:rsidR="002D248A" w:rsidRPr="005F6882">
        <w:rPr>
          <w:spacing w:val="-5"/>
        </w:rPr>
        <w:t xml:space="preserve"> </w:t>
      </w:r>
      <w:r w:rsidR="002D248A" w:rsidRPr="005F6882">
        <w:t>indicadas</w:t>
      </w:r>
      <w:r w:rsidR="002D248A" w:rsidRPr="005F6882">
        <w:rPr>
          <w:spacing w:val="-5"/>
        </w:rPr>
        <w:t xml:space="preserve"> </w:t>
      </w:r>
      <w:r w:rsidR="002D248A" w:rsidRPr="005F6882">
        <w:t>en</w:t>
      </w:r>
      <w:r w:rsidR="002D248A" w:rsidRPr="005F6882">
        <w:rPr>
          <w:spacing w:val="-6"/>
        </w:rPr>
        <w:t xml:space="preserve"> </w:t>
      </w:r>
      <w:r w:rsidR="002D248A" w:rsidRPr="005F6882">
        <w:t>la</w:t>
      </w:r>
      <w:r w:rsidR="002D248A" w:rsidRPr="005F6882">
        <w:rPr>
          <w:spacing w:val="-8"/>
        </w:rPr>
        <w:t xml:space="preserve"> </w:t>
      </w:r>
      <w:r w:rsidR="00F43FB4" w:rsidRPr="005F6882">
        <w:t>Oferta</w:t>
      </w:r>
      <w:r w:rsidR="002D248A" w:rsidRPr="005F6882">
        <w:rPr>
          <w:spacing w:val="-5"/>
        </w:rPr>
        <w:t xml:space="preserve"> </w:t>
      </w:r>
      <w:r w:rsidR="002D248A" w:rsidRPr="005F6882">
        <w:t>Económica</w:t>
      </w:r>
      <w:r w:rsidR="002D248A" w:rsidRPr="005F6882">
        <w:rPr>
          <w:spacing w:val="-5"/>
        </w:rPr>
        <w:t xml:space="preserve"> </w:t>
      </w:r>
      <w:r w:rsidR="001B7A1D" w:rsidRPr="005F6882">
        <w:rPr>
          <w:spacing w:val="-5"/>
        </w:rPr>
        <w:t xml:space="preserve">y Financiera </w:t>
      </w:r>
      <w:r w:rsidR="002D248A" w:rsidRPr="005F6882">
        <w:t>no</w:t>
      </w:r>
      <w:r w:rsidR="002D248A" w:rsidRPr="005F6882">
        <w:rPr>
          <w:spacing w:val="-6"/>
        </w:rPr>
        <w:t xml:space="preserve"> </w:t>
      </w:r>
      <w:r w:rsidR="002D248A" w:rsidRPr="005F6882">
        <w:t>sean</w:t>
      </w:r>
      <w:r w:rsidR="002D248A" w:rsidRPr="005F6882">
        <w:rPr>
          <w:spacing w:val="-6"/>
        </w:rPr>
        <w:t xml:space="preserve"> </w:t>
      </w:r>
      <w:r w:rsidR="002D248A" w:rsidRPr="005F6882">
        <w:t>calculados correctamente y por tanto se determine que no son suficientes para cubrir los cotos del Proyecto incluyendo Operación, Conservación y Mantenimiento, la recuperación del Capital</w:t>
      </w:r>
      <w:r w:rsidR="002D248A" w:rsidRPr="005F6882">
        <w:rPr>
          <w:spacing w:val="-4"/>
        </w:rPr>
        <w:t xml:space="preserve"> </w:t>
      </w:r>
      <w:r w:rsidR="002D248A" w:rsidRPr="005F6882">
        <w:t>de</w:t>
      </w:r>
      <w:r w:rsidR="002D248A" w:rsidRPr="005F6882">
        <w:rPr>
          <w:spacing w:val="-3"/>
        </w:rPr>
        <w:t xml:space="preserve"> </w:t>
      </w:r>
      <w:r w:rsidR="002D248A" w:rsidRPr="005F6882">
        <w:t>Riesgo</w:t>
      </w:r>
      <w:r w:rsidR="002D248A" w:rsidRPr="005F6882">
        <w:rPr>
          <w:spacing w:val="-5"/>
        </w:rPr>
        <w:t xml:space="preserve"> </w:t>
      </w:r>
      <w:r w:rsidR="002D248A" w:rsidRPr="005F6882">
        <w:t>y</w:t>
      </w:r>
      <w:r w:rsidR="002D248A" w:rsidRPr="005F6882">
        <w:rPr>
          <w:spacing w:val="-5"/>
        </w:rPr>
        <w:t xml:space="preserve"> </w:t>
      </w:r>
      <w:r w:rsidR="002D248A" w:rsidRPr="005F6882">
        <w:t>su</w:t>
      </w:r>
      <w:r w:rsidR="002D248A" w:rsidRPr="005F6882">
        <w:rPr>
          <w:spacing w:val="-5"/>
        </w:rPr>
        <w:t xml:space="preserve"> </w:t>
      </w:r>
      <w:r w:rsidR="002D248A" w:rsidRPr="005F6882">
        <w:t>TIR,</w:t>
      </w:r>
      <w:r w:rsidR="002D248A" w:rsidRPr="005F6882">
        <w:rPr>
          <w:spacing w:val="-3"/>
        </w:rPr>
        <w:t xml:space="preserve"> </w:t>
      </w:r>
      <w:r w:rsidR="002D248A" w:rsidRPr="005F6882">
        <w:t>el</w:t>
      </w:r>
      <w:r w:rsidR="002D248A" w:rsidRPr="005F6882">
        <w:rPr>
          <w:spacing w:val="-4"/>
        </w:rPr>
        <w:t xml:space="preserve"> </w:t>
      </w:r>
      <w:r w:rsidR="002D248A" w:rsidRPr="005F6882">
        <w:t>pago</w:t>
      </w:r>
      <w:r w:rsidR="002D248A" w:rsidRPr="005F6882">
        <w:rPr>
          <w:spacing w:val="-3"/>
        </w:rPr>
        <w:t xml:space="preserve"> </w:t>
      </w:r>
      <w:r w:rsidR="002D248A" w:rsidRPr="005F6882">
        <w:t>de</w:t>
      </w:r>
      <w:r w:rsidR="002D248A" w:rsidRPr="005F6882">
        <w:rPr>
          <w:spacing w:val="-6"/>
        </w:rPr>
        <w:t xml:space="preserve"> </w:t>
      </w:r>
      <w:r w:rsidR="002D248A" w:rsidRPr="005F6882">
        <w:t>los</w:t>
      </w:r>
      <w:r w:rsidR="002D248A" w:rsidRPr="005F6882">
        <w:rPr>
          <w:spacing w:val="-5"/>
        </w:rPr>
        <w:t xml:space="preserve"> </w:t>
      </w:r>
      <w:r w:rsidR="002D248A" w:rsidRPr="005F6882">
        <w:t>Financiamientos,</w:t>
      </w:r>
      <w:r w:rsidR="002D248A" w:rsidRPr="005F6882">
        <w:rPr>
          <w:spacing w:val="-3"/>
        </w:rPr>
        <w:t xml:space="preserve"> </w:t>
      </w:r>
      <w:r w:rsidR="002D248A" w:rsidRPr="005F6882">
        <w:t>la</w:t>
      </w:r>
      <w:r w:rsidR="002D248A" w:rsidRPr="005F6882">
        <w:rPr>
          <w:spacing w:val="-5"/>
        </w:rPr>
        <w:t xml:space="preserve"> </w:t>
      </w:r>
      <w:r w:rsidR="002D248A" w:rsidRPr="005F6882">
        <w:t>constitución</w:t>
      </w:r>
      <w:r w:rsidR="002D248A" w:rsidRPr="005F6882">
        <w:rPr>
          <w:spacing w:val="-6"/>
        </w:rPr>
        <w:t xml:space="preserve"> </w:t>
      </w:r>
      <w:r w:rsidR="002D248A" w:rsidRPr="005F6882">
        <w:t>de</w:t>
      </w:r>
      <w:r w:rsidR="002D248A" w:rsidRPr="005F6882">
        <w:rPr>
          <w:spacing w:val="-6"/>
        </w:rPr>
        <w:t xml:space="preserve"> </w:t>
      </w:r>
      <w:r w:rsidR="002D248A" w:rsidRPr="005F6882">
        <w:t>los</w:t>
      </w:r>
      <w:r w:rsidR="002D248A" w:rsidRPr="005F6882">
        <w:rPr>
          <w:spacing w:val="-5"/>
        </w:rPr>
        <w:t xml:space="preserve"> </w:t>
      </w:r>
      <w:r w:rsidR="002D248A" w:rsidRPr="005F6882">
        <w:t>fondos y</w:t>
      </w:r>
      <w:r w:rsidR="002D248A" w:rsidRPr="005F6882">
        <w:rPr>
          <w:spacing w:val="-11"/>
        </w:rPr>
        <w:t xml:space="preserve"> </w:t>
      </w:r>
      <w:r w:rsidR="002D248A" w:rsidRPr="005F6882">
        <w:t>cualesquiera</w:t>
      </w:r>
      <w:r w:rsidR="002D248A" w:rsidRPr="005F6882">
        <w:rPr>
          <w:spacing w:val="-11"/>
        </w:rPr>
        <w:t xml:space="preserve"> </w:t>
      </w:r>
      <w:r w:rsidR="002D248A" w:rsidRPr="005F6882">
        <w:t>otros</w:t>
      </w:r>
      <w:r w:rsidR="002D248A" w:rsidRPr="005F6882">
        <w:rPr>
          <w:spacing w:val="-11"/>
        </w:rPr>
        <w:t xml:space="preserve"> </w:t>
      </w:r>
      <w:r w:rsidR="002D248A" w:rsidRPr="005F6882">
        <w:t>requerimientos</w:t>
      </w:r>
      <w:r w:rsidR="002D248A" w:rsidRPr="005F6882">
        <w:rPr>
          <w:spacing w:val="-11"/>
        </w:rPr>
        <w:t xml:space="preserve"> </w:t>
      </w:r>
      <w:r w:rsidR="002D248A" w:rsidRPr="005F6882">
        <w:t>de</w:t>
      </w:r>
      <w:r w:rsidR="002D248A" w:rsidRPr="005F6882">
        <w:rPr>
          <w:spacing w:val="-12"/>
        </w:rPr>
        <w:t xml:space="preserve"> </w:t>
      </w:r>
      <w:r w:rsidR="002D248A" w:rsidRPr="005F6882">
        <w:t>recursos</w:t>
      </w:r>
      <w:r w:rsidR="002D248A" w:rsidRPr="005F6882">
        <w:rPr>
          <w:spacing w:val="-11"/>
        </w:rPr>
        <w:t xml:space="preserve"> </w:t>
      </w:r>
      <w:r w:rsidR="002D248A" w:rsidRPr="005F6882">
        <w:t>en</w:t>
      </w:r>
      <w:r w:rsidR="002D248A" w:rsidRPr="005F6882">
        <w:rPr>
          <w:spacing w:val="-9"/>
        </w:rPr>
        <w:t xml:space="preserve"> </w:t>
      </w:r>
      <w:r w:rsidR="002D248A" w:rsidRPr="005F6882">
        <w:t>términos</w:t>
      </w:r>
      <w:r w:rsidR="002D248A" w:rsidRPr="005F6882">
        <w:rPr>
          <w:spacing w:val="-11"/>
        </w:rPr>
        <w:t xml:space="preserve"> </w:t>
      </w:r>
      <w:r w:rsidR="002D248A" w:rsidRPr="005F6882">
        <w:t>de</w:t>
      </w:r>
      <w:r w:rsidR="002D248A" w:rsidRPr="005F6882">
        <w:rPr>
          <w:spacing w:val="-12"/>
        </w:rPr>
        <w:t xml:space="preserve"> </w:t>
      </w:r>
      <w:r w:rsidR="002D248A" w:rsidRPr="005F6882">
        <w:t>la</w:t>
      </w:r>
      <w:r w:rsidR="002D248A" w:rsidRPr="005F6882">
        <w:rPr>
          <w:spacing w:val="-9"/>
        </w:rPr>
        <w:t xml:space="preserve"> </w:t>
      </w:r>
      <w:r w:rsidR="002D248A" w:rsidRPr="005F6882">
        <w:t>Propuesta,</w:t>
      </w:r>
      <w:r w:rsidR="002D248A" w:rsidRPr="005F6882">
        <w:rPr>
          <w:spacing w:val="-10"/>
        </w:rPr>
        <w:t xml:space="preserve"> </w:t>
      </w:r>
      <w:r w:rsidR="002D248A" w:rsidRPr="005F6882">
        <w:t>el</w:t>
      </w:r>
      <w:r w:rsidR="002D248A" w:rsidRPr="005F6882">
        <w:rPr>
          <w:spacing w:val="-10"/>
        </w:rPr>
        <w:t xml:space="preserve"> </w:t>
      </w:r>
      <w:r w:rsidR="002D248A" w:rsidRPr="005F6882">
        <w:t>Contrato APP y del Título de</w:t>
      </w:r>
      <w:r w:rsidR="002D248A" w:rsidRPr="005F6882">
        <w:rPr>
          <w:spacing w:val="-3"/>
        </w:rPr>
        <w:t xml:space="preserve"> </w:t>
      </w:r>
      <w:r w:rsidR="002D248A" w:rsidRPr="005F6882">
        <w:t>Concesión.</w:t>
      </w:r>
    </w:p>
    <w:p w14:paraId="43B66158" w14:textId="77777777" w:rsidR="00CE6851" w:rsidRPr="005F6882" w:rsidRDefault="00CE6851" w:rsidP="001B7A1D">
      <w:pPr>
        <w:pStyle w:val="Textoindependiente"/>
        <w:spacing w:before="1"/>
        <w:ind w:left="993"/>
        <w:jc w:val="both"/>
        <w:rPr>
          <w:sz w:val="24"/>
          <w:szCs w:val="24"/>
        </w:rPr>
      </w:pPr>
    </w:p>
    <w:p w14:paraId="1875795C" w14:textId="3FB0666D" w:rsidR="002D248A" w:rsidRPr="005F6882" w:rsidRDefault="005F6882" w:rsidP="001B7A1D">
      <w:pPr>
        <w:pStyle w:val="Textoindependiente"/>
        <w:spacing w:before="1"/>
        <w:ind w:left="993"/>
        <w:jc w:val="both"/>
      </w:pPr>
      <w:r w:rsidRPr="005F6882">
        <w:rPr>
          <w:b/>
          <w:bCs/>
        </w:rPr>
        <w:t>4</w:t>
      </w:r>
      <w:r w:rsidR="00CE6851" w:rsidRPr="005F6882">
        <w:rPr>
          <w:b/>
          <w:bCs/>
        </w:rPr>
        <w:t>.5.8.</w:t>
      </w:r>
      <w:r w:rsidR="00CE6851" w:rsidRPr="005F6882">
        <w:t xml:space="preserve"> </w:t>
      </w:r>
      <w:r w:rsidR="002D248A" w:rsidRPr="005F6882">
        <w:t>No</w:t>
      </w:r>
      <w:r w:rsidR="002D248A" w:rsidRPr="005F6882">
        <w:rPr>
          <w:spacing w:val="-3"/>
        </w:rPr>
        <w:t xml:space="preserve"> </w:t>
      </w:r>
      <w:r w:rsidR="002D248A" w:rsidRPr="005F6882">
        <w:t>se</w:t>
      </w:r>
      <w:r w:rsidR="002D248A" w:rsidRPr="005F6882">
        <w:rPr>
          <w:spacing w:val="-3"/>
        </w:rPr>
        <w:t xml:space="preserve"> </w:t>
      </w:r>
      <w:r w:rsidR="002D248A" w:rsidRPr="005F6882">
        <w:t>entregue</w:t>
      </w:r>
      <w:r w:rsidR="002D248A" w:rsidRPr="005F6882">
        <w:rPr>
          <w:spacing w:val="-3"/>
        </w:rPr>
        <w:t xml:space="preserve"> </w:t>
      </w:r>
      <w:r w:rsidR="002D248A" w:rsidRPr="005F6882">
        <w:t>en</w:t>
      </w:r>
      <w:r w:rsidR="002D248A" w:rsidRPr="005F6882">
        <w:rPr>
          <w:spacing w:val="-6"/>
        </w:rPr>
        <w:t xml:space="preserve"> </w:t>
      </w:r>
      <w:r w:rsidR="002D248A" w:rsidRPr="005F6882">
        <w:t>la</w:t>
      </w:r>
      <w:r w:rsidR="002D248A" w:rsidRPr="005F6882">
        <w:rPr>
          <w:spacing w:val="-5"/>
        </w:rPr>
        <w:t xml:space="preserve"> </w:t>
      </w:r>
      <w:r w:rsidR="002D248A" w:rsidRPr="005F6882">
        <w:t>forma</w:t>
      </w:r>
      <w:r w:rsidR="002D248A" w:rsidRPr="005F6882">
        <w:rPr>
          <w:spacing w:val="-3"/>
        </w:rPr>
        <w:t xml:space="preserve"> </w:t>
      </w:r>
      <w:r w:rsidR="002D248A" w:rsidRPr="005F6882">
        <w:t>y</w:t>
      </w:r>
      <w:r w:rsidR="002D248A" w:rsidRPr="005F6882">
        <w:rPr>
          <w:spacing w:val="-5"/>
        </w:rPr>
        <w:t xml:space="preserve"> </w:t>
      </w:r>
      <w:r w:rsidR="002D248A" w:rsidRPr="005F6882">
        <w:t>términos</w:t>
      </w:r>
      <w:r w:rsidR="002D248A" w:rsidRPr="005F6882">
        <w:rPr>
          <w:spacing w:val="-5"/>
        </w:rPr>
        <w:t xml:space="preserve"> </w:t>
      </w:r>
      <w:r w:rsidR="002D248A" w:rsidRPr="005F6882">
        <w:t>establecidos</w:t>
      </w:r>
      <w:r w:rsidR="002D248A" w:rsidRPr="005F6882">
        <w:rPr>
          <w:spacing w:val="-3"/>
        </w:rPr>
        <w:t xml:space="preserve"> </w:t>
      </w:r>
      <w:r w:rsidR="002D248A" w:rsidRPr="005F6882">
        <w:t>en</w:t>
      </w:r>
      <w:r w:rsidR="002D248A" w:rsidRPr="005F6882">
        <w:rPr>
          <w:spacing w:val="-3"/>
        </w:rPr>
        <w:t xml:space="preserve"> </w:t>
      </w:r>
      <w:r w:rsidR="002D248A" w:rsidRPr="005F6882">
        <w:t>las</w:t>
      </w:r>
      <w:r w:rsidR="002D248A" w:rsidRPr="005F6882">
        <w:rPr>
          <w:spacing w:val="-3"/>
        </w:rPr>
        <w:t xml:space="preserve"> </w:t>
      </w:r>
      <w:r w:rsidR="002D248A" w:rsidRPr="005F6882">
        <w:t>Bases</w:t>
      </w:r>
      <w:r w:rsidR="002D248A" w:rsidRPr="005F6882">
        <w:rPr>
          <w:spacing w:val="-3"/>
        </w:rPr>
        <w:t xml:space="preserve"> </w:t>
      </w:r>
      <w:r w:rsidR="002D248A" w:rsidRPr="005F6882">
        <w:t>y</w:t>
      </w:r>
      <w:r w:rsidR="002D248A" w:rsidRPr="005F6882">
        <w:rPr>
          <w:spacing w:val="-5"/>
        </w:rPr>
        <w:t xml:space="preserve"> </w:t>
      </w:r>
      <w:r w:rsidR="002D248A" w:rsidRPr="005F6882">
        <w:t>acompañada</w:t>
      </w:r>
      <w:r w:rsidR="002D248A" w:rsidRPr="005F6882">
        <w:rPr>
          <w:spacing w:val="-3"/>
        </w:rPr>
        <w:t xml:space="preserve"> </w:t>
      </w:r>
      <w:r w:rsidR="002D248A" w:rsidRPr="005F6882">
        <w:t>de</w:t>
      </w:r>
      <w:r w:rsidR="002D248A" w:rsidRPr="005F6882">
        <w:rPr>
          <w:spacing w:val="-3"/>
        </w:rPr>
        <w:t xml:space="preserve"> </w:t>
      </w:r>
      <w:r w:rsidR="002D248A" w:rsidRPr="005F6882">
        <w:t>toda la documentación necesaria para su</w:t>
      </w:r>
      <w:r w:rsidR="002D248A" w:rsidRPr="005F6882">
        <w:rPr>
          <w:spacing w:val="-3"/>
        </w:rPr>
        <w:t xml:space="preserve"> </w:t>
      </w:r>
      <w:r w:rsidR="002D248A" w:rsidRPr="005F6882">
        <w:t>evaluación.</w:t>
      </w:r>
    </w:p>
    <w:p w14:paraId="6D564587" w14:textId="2D429587" w:rsidR="005F6882" w:rsidRDefault="005F6882" w:rsidP="005F6882">
      <w:pPr>
        <w:pStyle w:val="Textoindependiente"/>
        <w:spacing w:before="1"/>
        <w:jc w:val="both"/>
        <w:rPr>
          <w:b/>
          <w:bCs/>
        </w:rPr>
      </w:pPr>
    </w:p>
    <w:p w14:paraId="6E6F210D" w14:textId="3853D4BA" w:rsidR="005F6882" w:rsidRDefault="005F6882" w:rsidP="005F6882">
      <w:pPr>
        <w:pStyle w:val="Textoindependiente"/>
        <w:spacing w:before="1"/>
        <w:jc w:val="both"/>
        <w:rPr>
          <w:b/>
          <w:bCs/>
        </w:rPr>
      </w:pPr>
    </w:p>
    <w:p w14:paraId="0314B7B8" w14:textId="4CD8C0A5" w:rsidR="005F6882" w:rsidRDefault="005F6882" w:rsidP="005F6882">
      <w:pPr>
        <w:pStyle w:val="Textoindependiente"/>
        <w:spacing w:before="1"/>
        <w:jc w:val="both"/>
        <w:rPr>
          <w:b/>
          <w:bCs/>
        </w:rPr>
      </w:pPr>
    </w:p>
    <w:p w14:paraId="326359A1" w14:textId="77777777" w:rsidR="005F6882" w:rsidRDefault="005F6882" w:rsidP="005F6882">
      <w:pPr>
        <w:pStyle w:val="Textoindependiente"/>
        <w:spacing w:before="1"/>
        <w:jc w:val="both"/>
        <w:rPr>
          <w:b/>
          <w:bCs/>
        </w:rPr>
      </w:pPr>
    </w:p>
    <w:tbl>
      <w:tblPr>
        <w:tblStyle w:val="Tablaconcuadrcula"/>
        <w:tblW w:w="9492" w:type="dxa"/>
        <w:tblInd w:w="567" w:type="dxa"/>
        <w:tblLook w:val="04A0" w:firstRow="1" w:lastRow="0" w:firstColumn="1" w:lastColumn="0" w:noHBand="0" w:noVBand="1"/>
      </w:tblPr>
      <w:tblGrid>
        <w:gridCol w:w="867"/>
        <w:gridCol w:w="7208"/>
        <w:gridCol w:w="708"/>
        <w:gridCol w:w="709"/>
      </w:tblGrid>
      <w:tr w:rsidR="005F6882" w:rsidRPr="00351C1A" w14:paraId="1E685A57" w14:textId="77777777" w:rsidTr="001F4041">
        <w:tc>
          <w:tcPr>
            <w:tcW w:w="864" w:type="dxa"/>
            <w:shd w:val="clear" w:color="auto" w:fill="1F3864" w:themeFill="accent1" w:themeFillShade="80"/>
            <w:vAlign w:val="center"/>
          </w:tcPr>
          <w:p w14:paraId="2F2DEFFF" w14:textId="77777777" w:rsidR="005F6882" w:rsidRPr="00351C1A" w:rsidRDefault="005F6882" w:rsidP="001F4041">
            <w:pPr>
              <w:pStyle w:val="Ttulo1"/>
              <w:ind w:left="0"/>
              <w:outlineLvl w:val="0"/>
              <w:rPr>
                <w:sz w:val="18"/>
                <w:szCs w:val="18"/>
                <w:lang w:val="es-MX"/>
              </w:rPr>
            </w:pPr>
            <w:r w:rsidRPr="00351C1A">
              <w:rPr>
                <w:sz w:val="18"/>
                <w:szCs w:val="18"/>
                <w:lang w:val="es-MX"/>
              </w:rPr>
              <w:lastRenderedPageBreak/>
              <w:t>ORDEN</w:t>
            </w:r>
          </w:p>
        </w:tc>
        <w:tc>
          <w:tcPr>
            <w:tcW w:w="7211" w:type="dxa"/>
            <w:shd w:val="clear" w:color="auto" w:fill="1F3864" w:themeFill="accent1" w:themeFillShade="80"/>
            <w:vAlign w:val="center"/>
          </w:tcPr>
          <w:p w14:paraId="105CC79B" w14:textId="77777777" w:rsidR="005F6882" w:rsidRPr="00351C1A" w:rsidRDefault="005F6882" w:rsidP="001F4041">
            <w:pPr>
              <w:pStyle w:val="Ttulo1"/>
              <w:ind w:left="0"/>
              <w:outlineLvl w:val="0"/>
              <w:rPr>
                <w:sz w:val="18"/>
                <w:szCs w:val="18"/>
                <w:lang w:val="es-MX"/>
              </w:rPr>
            </w:pPr>
            <w:r w:rsidRPr="00351C1A">
              <w:rPr>
                <w:sz w:val="18"/>
                <w:szCs w:val="18"/>
                <w:lang w:val="es-MX"/>
              </w:rPr>
              <w:t>PARÁMETROS A EVALUAR</w:t>
            </w:r>
          </w:p>
        </w:tc>
        <w:tc>
          <w:tcPr>
            <w:tcW w:w="1417" w:type="dxa"/>
            <w:gridSpan w:val="2"/>
            <w:shd w:val="clear" w:color="auto" w:fill="1F3864" w:themeFill="accent1" w:themeFillShade="80"/>
            <w:vAlign w:val="center"/>
          </w:tcPr>
          <w:p w14:paraId="5262411A" w14:textId="77777777" w:rsidR="005F6882" w:rsidRPr="00351C1A" w:rsidRDefault="005F6882" w:rsidP="001F4041">
            <w:pPr>
              <w:pStyle w:val="Ttulo1"/>
              <w:ind w:left="0"/>
              <w:outlineLvl w:val="0"/>
              <w:rPr>
                <w:sz w:val="18"/>
                <w:szCs w:val="18"/>
                <w:lang w:val="es-MX"/>
              </w:rPr>
            </w:pPr>
            <w:r w:rsidRPr="00351C1A">
              <w:rPr>
                <w:sz w:val="18"/>
                <w:szCs w:val="18"/>
                <w:lang w:val="es-MX"/>
              </w:rPr>
              <w:t>CUMPLE</w:t>
            </w:r>
          </w:p>
        </w:tc>
      </w:tr>
      <w:tr w:rsidR="005F6882" w:rsidRPr="00351C1A" w14:paraId="0FFA3506" w14:textId="77777777" w:rsidTr="001F4041">
        <w:tc>
          <w:tcPr>
            <w:tcW w:w="864" w:type="dxa"/>
            <w:shd w:val="clear" w:color="auto" w:fill="D9D9D9" w:themeFill="background1" w:themeFillShade="D9"/>
            <w:vAlign w:val="center"/>
          </w:tcPr>
          <w:p w14:paraId="245E718E" w14:textId="77777777" w:rsidR="005F6882" w:rsidRPr="00351C1A" w:rsidRDefault="005F6882" w:rsidP="001F4041">
            <w:pPr>
              <w:pStyle w:val="Ttulo1"/>
              <w:ind w:left="0"/>
              <w:outlineLvl w:val="0"/>
              <w:rPr>
                <w:sz w:val="18"/>
                <w:szCs w:val="18"/>
                <w:lang w:val="es-MX"/>
              </w:rPr>
            </w:pPr>
            <w:r w:rsidRPr="00351C1A">
              <w:rPr>
                <w:sz w:val="18"/>
                <w:szCs w:val="18"/>
                <w:lang w:val="es-MX"/>
              </w:rPr>
              <w:t>A</w:t>
            </w:r>
          </w:p>
        </w:tc>
        <w:tc>
          <w:tcPr>
            <w:tcW w:w="7211" w:type="dxa"/>
            <w:shd w:val="clear" w:color="auto" w:fill="D9D9D9" w:themeFill="background1" w:themeFillShade="D9"/>
            <w:vAlign w:val="center"/>
          </w:tcPr>
          <w:p w14:paraId="56372608" w14:textId="77777777" w:rsidR="005F6882" w:rsidRPr="00351C1A" w:rsidRDefault="005F6882" w:rsidP="001F4041">
            <w:pPr>
              <w:pStyle w:val="Ttulo1"/>
              <w:ind w:left="-126" w:right="-112"/>
              <w:outlineLvl w:val="0"/>
              <w:rPr>
                <w:sz w:val="18"/>
                <w:szCs w:val="18"/>
                <w:lang w:val="es-MX"/>
              </w:rPr>
            </w:pPr>
            <w:r w:rsidRPr="00351C1A">
              <w:rPr>
                <w:sz w:val="18"/>
                <w:szCs w:val="18"/>
                <w:lang w:val="es-MX"/>
              </w:rPr>
              <w:t>CONSISTENCIA DE LA EVALUACIÓN ECONÓMICO FINANCIERA DEL PROYECTO</w:t>
            </w:r>
          </w:p>
        </w:tc>
        <w:tc>
          <w:tcPr>
            <w:tcW w:w="708" w:type="dxa"/>
            <w:shd w:val="clear" w:color="auto" w:fill="D9D9D9" w:themeFill="background1" w:themeFillShade="D9"/>
            <w:vAlign w:val="center"/>
          </w:tcPr>
          <w:p w14:paraId="1CBAEBC2" w14:textId="77777777" w:rsidR="005F6882" w:rsidRPr="00351C1A" w:rsidRDefault="005F6882" w:rsidP="001F4041">
            <w:pPr>
              <w:pStyle w:val="Ttulo1"/>
              <w:ind w:left="0"/>
              <w:outlineLvl w:val="0"/>
              <w:rPr>
                <w:sz w:val="18"/>
                <w:szCs w:val="18"/>
                <w:lang w:val="es-MX"/>
              </w:rPr>
            </w:pPr>
            <w:r w:rsidRPr="00351C1A">
              <w:rPr>
                <w:sz w:val="18"/>
                <w:szCs w:val="18"/>
                <w:lang w:val="es-MX"/>
              </w:rPr>
              <w:t>SI</w:t>
            </w:r>
          </w:p>
        </w:tc>
        <w:tc>
          <w:tcPr>
            <w:tcW w:w="709" w:type="dxa"/>
            <w:shd w:val="clear" w:color="auto" w:fill="D9D9D9" w:themeFill="background1" w:themeFillShade="D9"/>
            <w:vAlign w:val="center"/>
          </w:tcPr>
          <w:p w14:paraId="49F325B4" w14:textId="77777777" w:rsidR="005F6882" w:rsidRPr="00351C1A" w:rsidRDefault="005F6882" w:rsidP="001F4041">
            <w:pPr>
              <w:pStyle w:val="Ttulo1"/>
              <w:ind w:left="0"/>
              <w:outlineLvl w:val="0"/>
              <w:rPr>
                <w:sz w:val="18"/>
                <w:szCs w:val="18"/>
                <w:lang w:val="es-MX"/>
              </w:rPr>
            </w:pPr>
            <w:r w:rsidRPr="00351C1A">
              <w:rPr>
                <w:sz w:val="18"/>
                <w:szCs w:val="18"/>
                <w:lang w:val="es-MX"/>
              </w:rPr>
              <w:t>NO</w:t>
            </w:r>
          </w:p>
        </w:tc>
      </w:tr>
      <w:tr w:rsidR="005F6882" w:rsidRPr="00351C1A" w14:paraId="625568EB" w14:textId="77777777" w:rsidTr="001F4041">
        <w:tc>
          <w:tcPr>
            <w:tcW w:w="864" w:type="dxa"/>
            <w:vAlign w:val="center"/>
          </w:tcPr>
          <w:p w14:paraId="0CD0D75D" w14:textId="77777777" w:rsidR="005F6882" w:rsidRPr="00351C1A" w:rsidRDefault="005F6882" w:rsidP="001F4041">
            <w:pPr>
              <w:pStyle w:val="Ttulo1"/>
              <w:ind w:left="0"/>
              <w:outlineLvl w:val="0"/>
              <w:rPr>
                <w:sz w:val="18"/>
                <w:szCs w:val="18"/>
                <w:lang w:val="es-MX"/>
              </w:rPr>
            </w:pPr>
            <w:r w:rsidRPr="00351C1A">
              <w:rPr>
                <w:sz w:val="18"/>
                <w:szCs w:val="18"/>
                <w:lang w:val="es-MX"/>
              </w:rPr>
              <w:t>1</w:t>
            </w:r>
          </w:p>
        </w:tc>
        <w:tc>
          <w:tcPr>
            <w:tcW w:w="7211" w:type="dxa"/>
          </w:tcPr>
          <w:p w14:paraId="42E2B665" w14:textId="77777777" w:rsidR="005F6882" w:rsidRPr="005F6882" w:rsidRDefault="005F6882" w:rsidP="001F4041">
            <w:pPr>
              <w:pStyle w:val="TableParagraph"/>
              <w:ind w:left="57" w:right="133"/>
              <w:jc w:val="both"/>
              <w:rPr>
                <w:sz w:val="10"/>
                <w:szCs w:val="10"/>
                <w:lang w:val="es-MX"/>
              </w:rPr>
            </w:pPr>
          </w:p>
          <w:p w14:paraId="0E7C0F98" w14:textId="77777777" w:rsidR="005F6882" w:rsidRPr="00351C1A" w:rsidRDefault="005F6882" w:rsidP="001F4041">
            <w:pPr>
              <w:pStyle w:val="TableParagraph"/>
              <w:ind w:left="57" w:right="133"/>
              <w:jc w:val="both"/>
              <w:rPr>
                <w:sz w:val="18"/>
                <w:szCs w:val="18"/>
                <w:lang w:val="es-MX"/>
              </w:rPr>
            </w:pPr>
            <w:r w:rsidRPr="00351C1A">
              <w:rPr>
                <w:sz w:val="18"/>
                <w:szCs w:val="18"/>
                <w:lang w:val="es-MX"/>
              </w:rPr>
              <w:t>Se considerará(n) como viable(s) aquella(s) Propuesta(s) Económica(s) presentada(s) de acuerdo a lo establecido en este Apartado. Que acrediten su condición financiera y su capacidad de recursos requeridos.</w:t>
            </w:r>
          </w:p>
          <w:p w14:paraId="486EF7F6" w14:textId="77777777" w:rsidR="005F6882" w:rsidRPr="005F6882" w:rsidRDefault="005F6882" w:rsidP="001F4041">
            <w:pPr>
              <w:pStyle w:val="TableParagraph"/>
              <w:ind w:left="57" w:right="133"/>
              <w:jc w:val="both"/>
              <w:rPr>
                <w:sz w:val="10"/>
                <w:szCs w:val="10"/>
                <w:lang w:val="es-MX"/>
              </w:rPr>
            </w:pPr>
          </w:p>
          <w:p w14:paraId="642B659E" w14:textId="77777777" w:rsidR="005F6882" w:rsidRPr="00351C1A" w:rsidRDefault="005F6882" w:rsidP="001F4041">
            <w:pPr>
              <w:pStyle w:val="TableParagraph"/>
              <w:ind w:left="57" w:right="133"/>
              <w:jc w:val="both"/>
              <w:rPr>
                <w:sz w:val="18"/>
                <w:szCs w:val="18"/>
                <w:lang w:val="es-MX"/>
              </w:rPr>
            </w:pPr>
            <w:r w:rsidRPr="00351C1A">
              <w:rPr>
                <w:sz w:val="18"/>
                <w:szCs w:val="18"/>
                <w:lang w:val="es-MX"/>
              </w:rPr>
              <w:t>Total consistencia de la evaluación financiera del Proyecto por parte del Concursante, sin errores, omisiones, total consistencia con la Oferta Técnica (volúmenes, precios, programas) y sumario de términos y condiciones.</w:t>
            </w:r>
          </w:p>
          <w:p w14:paraId="6FE642A6" w14:textId="77777777" w:rsidR="005F6882" w:rsidRPr="005F6882" w:rsidRDefault="005F6882" w:rsidP="001F4041">
            <w:pPr>
              <w:pStyle w:val="TableParagraph"/>
              <w:ind w:right="133"/>
              <w:jc w:val="both"/>
              <w:rPr>
                <w:sz w:val="10"/>
                <w:szCs w:val="10"/>
                <w:lang w:val="es-MX"/>
              </w:rPr>
            </w:pPr>
          </w:p>
        </w:tc>
        <w:tc>
          <w:tcPr>
            <w:tcW w:w="708" w:type="dxa"/>
            <w:vAlign w:val="center"/>
          </w:tcPr>
          <w:p w14:paraId="6F97DBDA" w14:textId="77777777" w:rsidR="005F6882" w:rsidRPr="00351C1A" w:rsidRDefault="005F6882" w:rsidP="001F4041">
            <w:pPr>
              <w:pStyle w:val="Ttulo1"/>
              <w:ind w:left="0"/>
              <w:outlineLvl w:val="0"/>
              <w:rPr>
                <w:lang w:val="es-MX"/>
              </w:rPr>
            </w:pPr>
          </w:p>
        </w:tc>
        <w:tc>
          <w:tcPr>
            <w:tcW w:w="709" w:type="dxa"/>
            <w:vAlign w:val="center"/>
          </w:tcPr>
          <w:p w14:paraId="2FDA3CA6" w14:textId="77777777" w:rsidR="005F6882" w:rsidRPr="00351C1A" w:rsidRDefault="005F6882" w:rsidP="001F4041">
            <w:pPr>
              <w:pStyle w:val="Ttulo1"/>
              <w:ind w:left="0"/>
              <w:outlineLvl w:val="0"/>
              <w:rPr>
                <w:lang w:val="es-MX"/>
              </w:rPr>
            </w:pPr>
          </w:p>
        </w:tc>
      </w:tr>
      <w:tr w:rsidR="005F6882" w:rsidRPr="00351C1A" w14:paraId="70E068BB" w14:textId="77777777" w:rsidTr="001F4041">
        <w:tc>
          <w:tcPr>
            <w:tcW w:w="864" w:type="dxa"/>
            <w:vAlign w:val="center"/>
          </w:tcPr>
          <w:p w14:paraId="01A6FD8E" w14:textId="77777777" w:rsidR="005F6882" w:rsidRPr="00351C1A" w:rsidRDefault="005F6882" w:rsidP="001F4041">
            <w:pPr>
              <w:pStyle w:val="Ttulo1"/>
              <w:ind w:left="0"/>
              <w:outlineLvl w:val="0"/>
              <w:rPr>
                <w:sz w:val="18"/>
                <w:szCs w:val="18"/>
                <w:lang w:val="es-MX"/>
              </w:rPr>
            </w:pPr>
            <w:r w:rsidRPr="00351C1A">
              <w:rPr>
                <w:sz w:val="18"/>
                <w:szCs w:val="18"/>
                <w:lang w:val="es-MX"/>
              </w:rPr>
              <w:t>2</w:t>
            </w:r>
          </w:p>
        </w:tc>
        <w:tc>
          <w:tcPr>
            <w:tcW w:w="7211" w:type="dxa"/>
          </w:tcPr>
          <w:p w14:paraId="7E59DF90" w14:textId="77777777" w:rsidR="005F6882" w:rsidRPr="005F6882" w:rsidRDefault="005F6882" w:rsidP="001F4041">
            <w:pPr>
              <w:pStyle w:val="TableParagraph"/>
              <w:ind w:left="57" w:right="133"/>
              <w:jc w:val="both"/>
              <w:rPr>
                <w:sz w:val="10"/>
                <w:szCs w:val="10"/>
                <w:lang w:val="es-MX"/>
              </w:rPr>
            </w:pPr>
          </w:p>
          <w:p w14:paraId="58E2933E" w14:textId="77777777" w:rsidR="005F6882" w:rsidRPr="00351C1A" w:rsidRDefault="005F6882" w:rsidP="001F4041">
            <w:pPr>
              <w:pStyle w:val="TableParagraph"/>
              <w:ind w:left="57" w:right="133"/>
              <w:jc w:val="both"/>
              <w:rPr>
                <w:sz w:val="18"/>
                <w:szCs w:val="18"/>
                <w:lang w:val="es-MX"/>
              </w:rPr>
            </w:pPr>
            <w:r w:rsidRPr="00351C1A">
              <w:rPr>
                <w:sz w:val="18"/>
                <w:szCs w:val="18"/>
                <w:lang w:val="es-MX"/>
              </w:rPr>
              <w:t>Existen algunos aspectos de menor relevancia en la evaluación financiera del Proyecto por parte del Concursante que no alteran la solvencia de la Propuesta ni modifican el resultado de la evaluación financiera.</w:t>
            </w:r>
          </w:p>
          <w:p w14:paraId="0737A78A" w14:textId="77777777" w:rsidR="005F6882" w:rsidRPr="005F6882" w:rsidRDefault="005F6882" w:rsidP="001F4041">
            <w:pPr>
              <w:pStyle w:val="TableParagraph"/>
              <w:ind w:left="57" w:right="133"/>
              <w:jc w:val="both"/>
              <w:rPr>
                <w:sz w:val="10"/>
                <w:szCs w:val="10"/>
                <w:lang w:val="es-MX"/>
              </w:rPr>
            </w:pPr>
          </w:p>
        </w:tc>
        <w:tc>
          <w:tcPr>
            <w:tcW w:w="708" w:type="dxa"/>
            <w:vAlign w:val="center"/>
          </w:tcPr>
          <w:p w14:paraId="7D230FD4" w14:textId="77777777" w:rsidR="005F6882" w:rsidRPr="00351C1A" w:rsidRDefault="005F6882" w:rsidP="001F4041">
            <w:pPr>
              <w:pStyle w:val="Ttulo1"/>
              <w:ind w:left="0"/>
              <w:outlineLvl w:val="0"/>
              <w:rPr>
                <w:lang w:val="es-MX"/>
              </w:rPr>
            </w:pPr>
          </w:p>
        </w:tc>
        <w:tc>
          <w:tcPr>
            <w:tcW w:w="709" w:type="dxa"/>
            <w:vAlign w:val="center"/>
          </w:tcPr>
          <w:p w14:paraId="452328C8" w14:textId="77777777" w:rsidR="005F6882" w:rsidRPr="00351C1A" w:rsidRDefault="005F6882" w:rsidP="001F4041">
            <w:pPr>
              <w:pStyle w:val="Ttulo1"/>
              <w:ind w:left="0"/>
              <w:outlineLvl w:val="0"/>
              <w:rPr>
                <w:lang w:val="es-MX"/>
              </w:rPr>
            </w:pPr>
          </w:p>
        </w:tc>
      </w:tr>
      <w:tr w:rsidR="005F6882" w:rsidRPr="00351C1A" w14:paraId="7E37663C" w14:textId="77777777" w:rsidTr="005F6882">
        <w:trPr>
          <w:trHeight w:val="782"/>
        </w:trPr>
        <w:tc>
          <w:tcPr>
            <w:tcW w:w="864" w:type="dxa"/>
            <w:vAlign w:val="center"/>
          </w:tcPr>
          <w:p w14:paraId="6C1EB33C" w14:textId="77777777" w:rsidR="005F6882" w:rsidRPr="00351C1A" w:rsidRDefault="005F6882" w:rsidP="001F4041">
            <w:pPr>
              <w:pStyle w:val="Ttulo1"/>
              <w:ind w:left="0"/>
              <w:outlineLvl w:val="0"/>
              <w:rPr>
                <w:sz w:val="18"/>
                <w:szCs w:val="18"/>
                <w:lang w:val="es-MX"/>
              </w:rPr>
            </w:pPr>
            <w:r w:rsidRPr="00351C1A">
              <w:rPr>
                <w:sz w:val="18"/>
                <w:szCs w:val="18"/>
                <w:lang w:val="es-MX"/>
              </w:rPr>
              <w:t>3</w:t>
            </w:r>
          </w:p>
        </w:tc>
        <w:tc>
          <w:tcPr>
            <w:tcW w:w="7211" w:type="dxa"/>
          </w:tcPr>
          <w:p w14:paraId="70CEF4D0" w14:textId="77777777" w:rsidR="005F6882" w:rsidRPr="005F6882" w:rsidRDefault="005F6882" w:rsidP="001F4041">
            <w:pPr>
              <w:pStyle w:val="TableParagraph"/>
              <w:ind w:left="57" w:right="136"/>
              <w:jc w:val="both"/>
              <w:rPr>
                <w:sz w:val="10"/>
                <w:szCs w:val="10"/>
                <w:lang w:val="es-MX"/>
              </w:rPr>
            </w:pPr>
          </w:p>
          <w:p w14:paraId="59C23E49" w14:textId="77777777" w:rsidR="005F6882" w:rsidRDefault="005F6882" w:rsidP="001F4041">
            <w:pPr>
              <w:pStyle w:val="TableParagraph"/>
              <w:ind w:right="136"/>
              <w:jc w:val="both"/>
              <w:rPr>
                <w:sz w:val="18"/>
                <w:szCs w:val="18"/>
                <w:lang w:val="es-MX"/>
              </w:rPr>
            </w:pPr>
            <w:r w:rsidRPr="00351C1A">
              <w:rPr>
                <w:sz w:val="18"/>
                <w:szCs w:val="18"/>
                <w:lang w:val="es-MX"/>
              </w:rPr>
              <w:t>Inconsistencias mayores de la evaluación financiera del Proyecto por parte del Concursante que alteran la solvencia de la Propuesta y por tanto se modificaría el resultado de la evaluación financiera.</w:t>
            </w:r>
          </w:p>
          <w:p w14:paraId="4E92BEAE" w14:textId="2DC0D543" w:rsidR="005F6882" w:rsidRPr="005F6882" w:rsidRDefault="005F6882" w:rsidP="001F4041">
            <w:pPr>
              <w:pStyle w:val="TableParagraph"/>
              <w:ind w:right="136"/>
              <w:jc w:val="both"/>
              <w:rPr>
                <w:sz w:val="10"/>
                <w:szCs w:val="10"/>
                <w:lang w:val="es-MX"/>
              </w:rPr>
            </w:pPr>
          </w:p>
        </w:tc>
        <w:tc>
          <w:tcPr>
            <w:tcW w:w="708" w:type="dxa"/>
            <w:vAlign w:val="center"/>
          </w:tcPr>
          <w:p w14:paraId="6EAA016F" w14:textId="77777777" w:rsidR="005F6882" w:rsidRPr="00351C1A" w:rsidRDefault="005F6882" w:rsidP="001F4041">
            <w:pPr>
              <w:pStyle w:val="Ttulo1"/>
              <w:ind w:left="0"/>
              <w:outlineLvl w:val="0"/>
              <w:rPr>
                <w:lang w:val="es-MX"/>
              </w:rPr>
            </w:pPr>
          </w:p>
        </w:tc>
        <w:tc>
          <w:tcPr>
            <w:tcW w:w="709" w:type="dxa"/>
            <w:vAlign w:val="center"/>
          </w:tcPr>
          <w:p w14:paraId="0B05F291" w14:textId="77777777" w:rsidR="005F6882" w:rsidRPr="00351C1A" w:rsidRDefault="005F6882" w:rsidP="001F4041">
            <w:pPr>
              <w:pStyle w:val="Ttulo1"/>
              <w:ind w:left="0"/>
              <w:outlineLvl w:val="0"/>
              <w:rPr>
                <w:lang w:val="es-MX"/>
              </w:rPr>
            </w:pPr>
          </w:p>
        </w:tc>
      </w:tr>
      <w:tr w:rsidR="005F6882" w:rsidRPr="00351C1A" w14:paraId="5E88F800" w14:textId="77777777" w:rsidTr="001F4041">
        <w:tc>
          <w:tcPr>
            <w:tcW w:w="864" w:type="dxa"/>
            <w:shd w:val="clear" w:color="auto" w:fill="BFBFBF" w:themeFill="background1" w:themeFillShade="BF"/>
            <w:vAlign w:val="center"/>
          </w:tcPr>
          <w:p w14:paraId="2E5A0987" w14:textId="77777777" w:rsidR="005F6882" w:rsidRPr="00351C1A" w:rsidRDefault="005F6882" w:rsidP="001F4041">
            <w:pPr>
              <w:pStyle w:val="Ttulo1"/>
              <w:ind w:left="0"/>
              <w:outlineLvl w:val="0"/>
              <w:rPr>
                <w:w w:val="99"/>
                <w:sz w:val="18"/>
                <w:szCs w:val="18"/>
                <w:lang w:val="es-MX"/>
              </w:rPr>
            </w:pPr>
            <w:r w:rsidRPr="00351C1A">
              <w:rPr>
                <w:w w:val="99"/>
                <w:sz w:val="18"/>
                <w:szCs w:val="18"/>
                <w:lang w:val="es-MX"/>
              </w:rPr>
              <w:t>B</w:t>
            </w:r>
          </w:p>
        </w:tc>
        <w:tc>
          <w:tcPr>
            <w:tcW w:w="7211" w:type="dxa"/>
            <w:shd w:val="clear" w:color="auto" w:fill="BFBFBF" w:themeFill="background1" w:themeFillShade="BF"/>
            <w:vAlign w:val="center"/>
          </w:tcPr>
          <w:p w14:paraId="4F2C5217" w14:textId="77777777" w:rsidR="005F6882" w:rsidRPr="00351C1A" w:rsidRDefault="005F6882" w:rsidP="001F4041">
            <w:pPr>
              <w:pStyle w:val="TableParagraph"/>
              <w:ind w:left="57" w:right="133"/>
              <w:jc w:val="both"/>
              <w:rPr>
                <w:b/>
                <w:bCs/>
                <w:w w:val="99"/>
                <w:sz w:val="18"/>
                <w:szCs w:val="18"/>
                <w:lang w:val="es-MX"/>
              </w:rPr>
            </w:pPr>
            <w:r w:rsidRPr="00351C1A">
              <w:rPr>
                <w:b/>
                <w:sz w:val="18"/>
                <w:szCs w:val="18"/>
                <w:lang w:val="es-MX"/>
              </w:rPr>
              <w:t>CARTA DE CRÉDITO POR UN MONTO MÍNIMO DE $15’000,000.00 (Quince Millones de Pesos 00/100 M.N.)</w:t>
            </w:r>
          </w:p>
        </w:tc>
        <w:tc>
          <w:tcPr>
            <w:tcW w:w="708" w:type="dxa"/>
            <w:shd w:val="clear" w:color="auto" w:fill="BFBFBF" w:themeFill="background1" w:themeFillShade="BF"/>
            <w:vAlign w:val="center"/>
          </w:tcPr>
          <w:p w14:paraId="72561238" w14:textId="77777777" w:rsidR="005F6882" w:rsidRPr="00351C1A" w:rsidRDefault="005F6882" w:rsidP="001F4041">
            <w:pPr>
              <w:pStyle w:val="Ttulo1"/>
              <w:ind w:left="0"/>
              <w:outlineLvl w:val="0"/>
              <w:rPr>
                <w:w w:val="99"/>
                <w:sz w:val="18"/>
                <w:szCs w:val="18"/>
                <w:lang w:val="es-MX"/>
              </w:rPr>
            </w:pPr>
            <w:r w:rsidRPr="00351C1A">
              <w:rPr>
                <w:w w:val="99"/>
                <w:sz w:val="18"/>
                <w:szCs w:val="18"/>
                <w:lang w:val="es-MX"/>
              </w:rPr>
              <w:t>SI</w:t>
            </w:r>
          </w:p>
        </w:tc>
        <w:tc>
          <w:tcPr>
            <w:tcW w:w="709" w:type="dxa"/>
            <w:shd w:val="clear" w:color="auto" w:fill="BFBFBF" w:themeFill="background1" w:themeFillShade="BF"/>
            <w:vAlign w:val="center"/>
          </w:tcPr>
          <w:p w14:paraId="6B05F4B0" w14:textId="77777777" w:rsidR="005F6882" w:rsidRPr="00351C1A" w:rsidRDefault="005F6882" w:rsidP="001F4041">
            <w:pPr>
              <w:pStyle w:val="Ttulo1"/>
              <w:ind w:left="0"/>
              <w:outlineLvl w:val="0"/>
              <w:rPr>
                <w:w w:val="99"/>
                <w:sz w:val="18"/>
                <w:szCs w:val="18"/>
                <w:lang w:val="es-MX"/>
              </w:rPr>
            </w:pPr>
            <w:r w:rsidRPr="00351C1A">
              <w:rPr>
                <w:w w:val="99"/>
                <w:sz w:val="18"/>
                <w:szCs w:val="18"/>
                <w:lang w:val="es-MX"/>
              </w:rPr>
              <w:t>NO</w:t>
            </w:r>
          </w:p>
        </w:tc>
      </w:tr>
      <w:tr w:rsidR="005F6882" w:rsidRPr="00351C1A" w14:paraId="349DF2F9" w14:textId="77777777" w:rsidTr="001F4041">
        <w:tc>
          <w:tcPr>
            <w:tcW w:w="864" w:type="dxa"/>
            <w:vAlign w:val="center"/>
          </w:tcPr>
          <w:p w14:paraId="479EFFC7" w14:textId="77777777" w:rsidR="005F6882" w:rsidRPr="00351C1A" w:rsidRDefault="005F6882" w:rsidP="001F4041">
            <w:pPr>
              <w:pStyle w:val="Ttulo1"/>
              <w:ind w:left="0"/>
              <w:outlineLvl w:val="0"/>
              <w:rPr>
                <w:sz w:val="18"/>
                <w:szCs w:val="18"/>
                <w:lang w:val="es-MX"/>
              </w:rPr>
            </w:pPr>
            <w:r w:rsidRPr="00351C1A">
              <w:rPr>
                <w:sz w:val="18"/>
                <w:szCs w:val="18"/>
                <w:lang w:val="es-MX"/>
              </w:rPr>
              <w:t>1</w:t>
            </w:r>
          </w:p>
        </w:tc>
        <w:tc>
          <w:tcPr>
            <w:tcW w:w="7211" w:type="dxa"/>
            <w:vAlign w:val="center"/>
          </w:tcPr>
          <w:p w14:paraId="39C73EB9" w14:textId="77777777" w:rsidR="005F6882" w:rsidRPr="005F6882" w:rsidRDefault="005F6882" w:rsidP="001F4041">
            <w:pPr>
              <w:pStyle w:val="TableParagraph"/>
              <w:ind w:left="57" w:right="133"/>
              <w:jc w:val="both"/>
              <w:rPr>
                <w:bCs/>
                <w:sz w:val="10"/>
                <w:szCs w:val="10"/>
                <w:lang w:val="es-MX"/>
              </w:rPr>
            </w:pPr>
          </w:p>
          <w:p w14:paraId="2BBE1959" w14:textId="77777777" w:rsidR="005F6882" w:rsidRPr="00351C1A" w:rsidRDefault="005F6882" w:rsidP="001F4041">
            <w:pPr>
              <w:pStyle w:val="TableParagraph"/>
              <w:ind w:left="57" w:right="133"/>
              <w:jc w:val="both"/>
              <w:rPr>
                <w:bCs/>
                <w:sz w:val="18"/>
                <w:szCs w:val="18"/>
                <w:lang w:val="es-MX"/>
              </w:rPr>
            </w:pPr>
            <w:r w:rsidRPr="00351C1A">
              <w:rPr>
                <w:bCs/>
                <w:sz w:val="18"/>
                <w:szCs w:val="18"/>
                <w:lang w:val="es-MX"/>
              </w:rPr>
              <w:t>El Concursante para garantizar en favor de la Secretaría de Finanzas Públicas presenta la Garantía de Seriedad de la Propuesta, por un monto de $15’000,000.00 (Quince Millones de Pesos y 00/100 Moneda Nacional).</w:t>
            </w:r>
          </w:p>
          <w:p w14:paraId="36DF3284" w14:textId="77777777" w:rsidR="005F6882" w:rsidRPr="005F6882" w:rsidRDefault="005F6882" w:rsidP="001F4041">
            <w:pPr>
              <w:pStyle w:val="TableParagraph"/>
              <w:ind w:left="57" w:right="133"/>
              <w:jc w:val="both"/>
              <w:rPr>
                <w:bCs/>
                <w:sz w:val="10"/>
                <w:szCs w:val="10"/>
                <w:lang w:val="es-MX"/>
              </w:rPr>
            </w:pPr>
          </w:p>
        </w:tc>
        <w:tc>
          <w:tcPr>
            <w:tcW w:w="708" w:type="dxa"/>
            <w:vAlign w:val="center"/>
          </w:tcPr>
          <w:p w14:paraId="2BA1BADC" w14:textId="77777777" w:rsidR="005F6882" w:rsidRPr="00351C1A" w:rsidRDefault="005F6882" w:rsidP="001F4041">
            <w:pPr>
              <w:pStyle w:val="Ttulo1"/>
              <w:ind w:left="0"/>
              <w:outlineLvl w:val="0"/>
              <w:rPr>
                <w:sz w:val="18"/>
                <w:szCs w:val="18"/>
                <w:lang w:val="es-MX"/>
              </w:rPr>
            </w:pPr>
          </w:p>
        </w:tc>
        <w:tc>
          <w:tcPr>
            <w:tcW w:w="709" w:type="dxa"/>
            <w:vAlign w:val="center"/>
          </w:tcPr>
          <w:p w14:paraId="768A59A4" w14:textId="77777777" w:rsidR="005F6882" w:rsidRPr="00351C1A" w:rsidRDefault="005F6882" w:rsidP="001F4041">
            <w:pPr>
              <w:pStyle w:val="Ttulo1"/>
              <w:ind w:left="0"/>
              <w:outlineLvl w:val="0"/>
              <w:rPr>
                <w:sz w:val="18"/>
                <w:szCs w:val="18"/>
                <w:lang w:val="es-MX"/>
              </w:rPr>
            </w:pPr>
          </w:p>
        </w:tc>
      </w:tr>
      <w:tr w:rsidR="005F6882" w:rsidRPr="00351C1A" w14:paraId="0763B8CF" w14:textId="77777777" w:rsidTr="001F4041">
        <w:tc>
          <w:tcPr>
            <w:tcW w:w="864" w:type="dxa"/>
            <w:shd w:val="clear" w:color="auto" w:fill="BEBEBE"/>
            <w:vAlign w:val="center"/>
          </w:tcPr>
          <w:p w14:paraId="2A7F00D1" w14:textId="77777777" w:rsidR="005F6882" w:rsidRPr="00351C1A" w:rsidRDefault="005F6882" w:rsidP="001F4041">
            <w:pPr>
              <w:pStyle w:val="Ttulo1"/>
              <w:ind w:left="0"/>
              <w:outlineLvl w:val="0"/>
              <w:rPr>
                <w:sz w:val="18"/>
                <w:szCs w:val="18"/>
                <w:lang w:val="es-MX"/>
              </w:rPr>
            </w:pPr>
            <w:r w:rsidRPr="00351C1A">
              <w:rPr>
                <w:w w:val="99"/>
                <w:sz w:val="18"/>
                <w:szCs w:val="18"/>
                <w:lang w:val="es-MX"/>
              </w:rPr>
              <w:t>C</w:t>
            </w:r>
          </w:p>
        </w:tc>
        <w:tc>
          <w:tcPr>
            <w:tcW w:w="7211" w:type="dxa"/>
            <w:shd w:val="clear" w:color="auto" w:fill="BEBEBE"/>
            <w:vAlign w:val="center"/>
          </w:tcPr>
          <w:p w14:paraId="654F1AE7" w14:textId="77777777" w:rsidR="005F6882" w:rsidRPr="00351C1A" w:rsidRDefault="005F6882" w:rsidP="001F4041">
            <w:pPr>
              <w:pStyle w:val="Ttulo1"/>
              <w:ind w:left="0"/>
              <w:jc w:val="left"/>
              <w:outlineLvl w:val="0"/>
              <w:rPr>
                <w:bCs w:val="0"/>
                <w:sz w:val="18"/>
                <w:szCs w:val="18"/>
                <w:lang w:val="es-MX"/>
              </w:rPr>
            </w:pPr>
            <w:r w:rsidRPr="00351C1A">
              <w:rPr>
                <w:bCs w:val="0"/>
                <w:sz w:val="18"/>
                <w:szCs w:val="18"/>
                <w:lang w:val="es-MX"/>
              </w:rPr>
              <w:t>CRITERIO Y REGLAS DE EVALUACIÓN DE LA PROPUESTA ECONÓMICA</w:t>
            </w:r>
          </w:p>
        </w:tc>
        <w:tc>
          <w:tcPr>
            <w:tcW w:w="708" w:type="dxa"/>
            <w:shd w:val="clear" w:color="auto" w:fill="BEBEBE"/>
            <w:vAlign w:val="center"/>
          </w:tcPr>
          <w:p w14:paraId="26C80CFA" w14:textId="77777777" w:rsidR="005F6882" w:rsidRPr="00351C1A" w:rsidRDefault="005F6882" w:rsidP="001F4041">
            <w:pPr>
              <w:pStyle w:val="Ttulo1"/>
              <w:ind w:left="0"/>
              <w:outlineLvl w:val="0"/>
              <w:rPr>
                <w:lang w:val="es-MX"/>
              </w:rPr>
            </w:pPr>
            <w:r w:rsidRPr="00351C1A">
              <w:rPr>
                <w:sz w:val="18"/>
                <w:szCs w:val="18"/>
                <w:lang w:val="es-MX"/>
              </w:rPr>
              <w:t>SI</w:t>
            </w:r>
          </w:p>
        </w:tc>
        <w:tc>
          <w:tcPr>
            <w:tcW w:w="709" w:type="dxa"/>
            <w:shd w:val="clear" w:color="auto" w:fill="BEBEBE"/>
            <w:vAlign w:val="center"/>
          </w:tcPr>
          <w:p w14:paraId="63A68C5D" w14:textId="77777777" w:rsidR="005F6882" w:rsidRPr="00351C1A" w:rsidRDefault="005F6882" w:rsidP="001F4041">
            <w:pPr>
              <w:pStyle w:val="Ttulo1"/>
              <w:ind w:left="0"/>
              <w:outlineLvl w:val="0"/>
              <w:rPr>
                <w:lang w:val="es-MX"/>
              </w:rPr>
            </w:pPr>
            <w:r w:rsidRPr="00351C1A">
              <w:rPr>
                <w:sz w:val="18"/>
                <w:szCs w:val="18"/>
                <w:lang w:val="es-MX"/>
              </w:rPr>
              <w:t>NO</w:t>
            </w:r>
          </w:p>
        </w:tc>
      </w:tr>
      <w:tr w:rsidR="005F6882" w:rsidRPr="00351C1A" w14:paraId="0C911C46" w14:textId="77777777" w:rsidTr="001F4041">
        <w:tc>
          <w:tcPr>
            <w:tcW w:w="864" w:type="dxa"/>
            <w:vAlign w:val="center"/>
          </w:tcPr>
          <w:p w14:paraId="17B59BB1" w14:textId="77777777" w:rsidR="005F6882" w:rsidRPr="00351C1A" w:rsidRDefault="005F6882" w:rsidP="001F4041">
            <w:pPr>
              <w:pStyle w:val="Ttulo1"/>
              <w:ind w:left="0"/>
              <w:outlineLvl w:val="0"/>
              <w:rPr>
                <w:sz w:val="18"/>
                <w:szCs w:val="18"/>
                <w:lang w:val="es-MX"/>
              </w:rPr>
            </w:pPr>
            <w:r w:rsidRPr="00351C1A">
              <w:rPr>
                <w:sz w:val="18"/>
                <w:szCs w:val="18"/>
                <w:lang w:val="es-MX"/>
              </w:rPr>
              <w:t>1</w:t>
            </w:r>
          </w:p>
        </w:tc>
        <w:tc>
          <w:tcPr>
            <w:tcW w:w="7211" w:type="dxa"/>
          </w:tcPr>
          <w:p w14:paraId="2D229B83" w14:textId="77777777" w:rsidR="005F6882" w:rsidRPr="005F6882" w:rsidRDefault="005F6882" w:rsidP="001F4041">
            <w:pPr>
              <w:pStyle w:val="TableParagraph"/>
              <w:ind w:left="83" w:right="133"/>
              <w:jc w:val="both"/>
              <w:rPr>
                <w:sz w:val="10"/>
                <w:szCs w:val="10"/>
                <w:lang w:val="es-MX"/>
              </w:rPr>
            </w:pPr>
          </w:p>
          <w:p w14:paraId="23B4ABA3" w14:textId="77777777" w:rsidR="005F6882" w:rsidRPr="00351C1A" w:rsidRDefault="005F6882" w:rsidP="001F4041">
            <w:pPr>
              <w:pStyle w:val="TableParagraph"/>
              <w:ind w:left="79" w:right="136"/>
              <w:jc w:val="both"/>
              <w:rPr>
                <w:sz w:val="18"/>
                <w:szCs w:val="18"/>
                <w:lang w:val="es-MX"/>
              </w:rPr>
            </w:pPr>
            <w:r w:rsidRPr="00351C1A">
              <w:rPr>
                <w:sz w:val="18"/>
                <w:szCs w:val="18"/>
                <w:lang w:val="es-MX"/>
              </w:rPr>
              <w:t xml:space="preserve">El licitante que haya presentado una Propuesta Técnica declarada como solvente, cumplido en los criterios de Consistencia de la Evaluación Financiera del Proyecto y presentación de la Carta de Crédito de seriedad mencionados arriba y que solicite el menor monto de Subvención será el Licitante Ganador. </w:t>
            </w:r>
          </w:p>
          <w:p w14:paraId="652944C9" w14:textId="77777777" w:rsidR="005F6882" w:rsidRPr="005F6882" w:rsidRDefault="005F6882" w:rsidP="001F4041">
            <w:pPr>
              <w:pStyle w:val="TableParagraph"/>
              <w:ind w:left="79" w:right="136"/>
              <w:jc w:val="both"/>
              <w:rPr>
                <w:sz w:val="10"/>
                <w:szCs w:val="10"/>
                <w:lang w:val="es-MX"/>
              </w:rPr>
            </w:pPr>
          </w:p>
          <w:p w14:paraId="7B40B22D" w14:textId="77777777" w:rsidR="005F6882" w:rsidRPr="00351C1A" w:rsidRDefault="005F6882" w:rsidP="001F4041">
            <w:pPr>
              <w:pStyle w:val="TableParagraph"/>
              <w:ind w:left="79" w:right="136"/>
              <w:jc w:val="both"/>
              <w:rPr>
                <w:sz w:val="18"/>
                <w:szCs w:val="18"/>
                <w:lang w:val="es-MX"/>
              </w:rPr>
            </w:pPr>
            <w:r w:rsidRPr="00351C1A">
              <w:rPr>
                <w:sz w:val="18"/>
                <w:szCs w:val="18"/>
                <w:lang w:val="es-MX"/>
              </w:rPr>
              <w:t>En caso de que dos o más Concursantes hayan solicitado la misma Subvención, se otorgará el Contrato APP al Concursante que presente las menores tarifas, en términos del Apéndice 2, Apartado de Aspectos Económicos y Financieros.</w:t>
            </w:r>
          </w:p>
          <w:p w14:paraId="7C005C69" w14:textId="77777777" w:rsidR="005F6882" w:rsidRPr="005F6882" w:rsidRDefault="005F6882" w:rsidP="001F4041">
            <w:pPr>
              <w:pStyle w:val="TableParagraph"/>
              <w:ind w:left="79" w:right="136"/>
              <w:jc w:val="both"/>
              <w:rPr>
                <w:sz w:val="10"/>
                <w:szCs w:val="10"/>
                <w:lang w:val="es-MX"/>
              </w:rPr>
            </w:pPr>
          </w:p>
          <w:p w14:paraId="34E60FEC" w14:textId="77777777" w:rsidR="005F6882" w:rsidRPr="00351C1A" w:rsidRDefault="005F6882" w:rsidP="001F4041">
            <w:pPr>
              <w:pStyle w:val="TableParagraph"/>
              <w:ind w:left="83" w:right="133"/>
              <w:jc w:val="both"/>
              <w:rPr>
                <w:sz w:val="18"/>
                <w:szCs w:val="18"/>
                <w:lang w:val="es-MX"/>
              </w:rPr>
            </w:pPr>
            <w:r w:rsidRPr="00351C1A">
              <w:rPr>
                <w:sz w:val="18"/>
                <w:szCs w:val="18"/>
                <w:lang w:val="es-MX"/>
              </w:rPr>
              <w:t>En caso de empate se otorgará el Contrato APP al Concursante que haya considerado en su Propuesta el mayor monto de aportación de Capital de Riesgo.</w:t>
            </w:r>
          </w:p>
          <w:p w14:paraId="78FD9A3C" w14:textId="77777777" w:rsidR="005F6882" w:rsidRPr="005F6882" w:rsidRDefault="005F6882" w:rsidP="001F4041">
            <w:pPr>
              <w:pStyle w:val="TableParagraph"/>
              <w:ind w:right="133"/>
              <w:jc w:val="both"/>
              <w:rPr>
                <w:sz w:val="10"/>
                <w:szCs w:val="10"/>
                <w:lang w:val="es-MX"/>
              </w:rPr>
            </w:pPr>
          </w:p>
        </w:tc>
        <w:tc>
          <w:tcPr>
            <w:tcW w:w="708" w:type="dxa"/>
            <w:vAlign w:val="center"/>
          </w:tcPr>
          <w:p w14:paraId="3412F745" w14:textId="77777777" w:rsidR="005F6882" w:rsidRPr="00351C1A" w:rsidRDefault="005F6882" w:rsidP="001F4041">
            <w:pPr>
              <w:pStyle w:val="Ttulo1"/>
              <w:ind w:left="0"/>
              <w:outlineLvl w:val="0"/>
              <w:rPr>
                <w:lang w:val="es-MX"/>
              </w:rPr>
            </w:pPr>
          </w:p>
        </w:tc>
        <w:tc>
          <w:tcPr>
            <w:tcW w:w="709" w:type="dxa"/>
            <w:vAlign w:val="center"/>
          </w:tcPr>
          <w:p w14:paraId="56A4D520" w14:textId="77777777" w:rsidR="005F6882" w:rsidRPr="00351C1A" w:rsidRDefault="005F6882" w:rsidP="001F4041">
            <w:pPr>
              <w:pStyle w:val="Ttulo1"/>
              <w:ind w:left="0"/>
              <w:outlineLvl w:val="0"/>
              <w:rPr>
                <w:lang w:val="es-MX"/>
              </w:rPr>
            </w:pPr>
          </w:p>
        </w:tc>
      </w:tr>
    </w:tbl>
    <w:p w14:paraId="662B2627" w14:textId="77777777" w:rsidR="005F6882" w:rsidRDefault="005F6882" w:rsidP="005F6882">
      <w:pPr>
        <w:pStyle w:val="Textoindependiente"/>
        <w:spacing w:before="1"/>
        <w:jc w:val="both"/>
      </w:pPr>
    </w:p>
    <w:p w14:paraId="5DF51A55" w14:textId="1F0015E8" w:rsidR="007B3364" w:rsidRPr="005F6882" w:rsidRDefault="007B3364" w:rsidP="001B7A1D">
      <w:pPr>
        <w:pStyle w:val="Textoindependiente"/>
        <w:spacing w:before="1"/>
        <w:ind w:left="993"/>
        <w:jc w:val="both"/>
        <w:rPr>
          <w:sz w:val="16"/>
          <w:szCs w:val="16"/>
        </w:rPr>
      </w:pPr>
    </w:p>
    <w:p w14:paraId="5BE67481" w14:textId="77777777" w:rsidR="005F6882" w:rsidRPr="00416CD9" w:rsidRDefault="005F6882" w:rsidP="005F6882">
      <w:pPr>
        <w:pStyle w:val="Ttulo1"/>
        <w:numPr>
          <w:ilvl w:val="1"/>
          <w:numId w:val="1"/>
        </w:numPr>
        <w:jc w:val="both"/>
      </w:pPr>
      <w:r w:rsidRPr="00416CD9">
        <w:t>Determinación del Concursante Ganador.</w:t>
      </w:r>
    </w:p>
    <w:p w14:paraId="331054F4" w14:textId="77777777" w:rsidR="005F6882" w:rsidRPr="00416CD9" w:rsidRDefault="005F6882" w:rsidP="005F6882">
      <w:pPr>
        <w:pStyle w:val="Ttulo1"/>
        <w:ind w:left="0"/>
        <w:jc w:val="both"/>
      </w:pPr>
    </w:p>
    <w:p w14:paraId="1497D130" w14:textId="7A7BA0F2" w:rsidR="005F6882" w:rsidRPr="00416CD9" w:rsidRDefault="005F6882" w:rsidP="005F6882">
      <w:pPr>
        <w:pStyle w:val="Ttulo1"/>
        <w:ind w:left="567"/>
        <w:jc w:val="both"/>
      </w:pPr>
      <w:r>
        <w:t>5</w:t>
      </w:r>
      <w:r w:rsidRPr="00416CD9">
        <w:t xml:space="preserve">.1. </w:t>
      </w:r>
      <w:r w:rsidRPr="00416CD9">
        <w:rPr>
          <w:b w:val="0"/>
          <w:bCs w:val="0"/>
        </w:rPr>
        <w:t>El Concursante Ganador será aquél participante que haya presentado una propuesta solvente, por cumplir con los requisitos legales, técnicos y económicos y solicite la subvención más baja.</w:t>
      </w:r>
    </w:p>
    <w:p w14:paraId="1F40C8ED" w14:textId="77777777" w:rsidR="005F6882" w:rsidRPr="00416CD9" w:rsidRDefault="005F6882" w:rsidP="005F6882">
      <w:pPr>
        <w:pStyle w:val="Ttulo1"/>
        <w:ind w:left="567"/>
        <w:jc w:val="both"/>
      </w:pPr>
    </w:p>
    <w:p w14:paraId="1368DF34" w14:textId="1AC9F576" w:rsidR="005F6882" w:rsidRPr="00416CD9" w:rsidRDefault="005F6882" w:rsidP="005F6882">
      <w:pPr>
        <w:pStyle w:val="Ttulo1"/>
        <w:ind w:left="567"/>
        <w:jc w:val="both"/>
      </w:pPr>
      <w:r>
        <w:t>5</w:t>
      </w:r>
      <w:r w:rsidRPr="00416CD9">
        <w:t xml:space="preserve">.2. </w:t>
      </w:r>
      <w:r w:rsidRPr="00416CD9">
        <w:rPr>
          <w:b w:val="0"/>
          <w:bCs w:val="0"/>
        </w:rPr>
        <w:t>En caso de que dos o más Concursantes</w:t>
      </w:r>
      <w:r>
        <w:rPr>
          <w:b w:val="0"/>
          <w:bCs w:val="0"/>
        </w:rPr>
        <w:t xml:space="preserve"> cuya Proposición haya resultado solvente,</w:t>
      </w:r>
      <w:r w:rsidRPr="00416CD9">
        <w:rPr>
          <w:b w:val="0"/>
          <w:bCs w:val="0"/>
        </w:rPr>
        <w:t xml:space="preserve"> hayan solicitado la misma subvención, se otorgará el Contrato APP al Concursante que presente las menores tarifas, en términos del Apéndice 2 Apartado de Aspectos Económicos y Financieros.</w:t>
      </w:r>
    </w:p>
    <w:p w14:paraId="39477CB9" w14:textId="77777777" w:rsidR="005F6882" w:rsidRPr="00416CD9" w:rsidRDefault="005F6882" w:rsidP="005F6882">
      <w:pPr>
        <w:pStyle w:val="Ttulo1"/>
        <w:ind w:left="567"/>
        <w:jc w:val="both"/>
      </w:pPr>
    </w:p>
    <w:p w14:paraId="06888CD8" w14:textId="65EB2F96" w:rsidR="005F6882" w:rsidRPr="00416CD9" w:rsidRDefault="005F6882" w:rsidP="005F6882">
      <w:pPr>
        <w:pStyle w:val="Ttulo1"/>
        <w:ind w:left="567"/>
        <w:jc w:val="both"/>
      </w:pPr>
      <w:r>
        <w:t>5</w:t>
      </w:r>
      <w:r w:rsidRPr="00416CD9">
        <w:t xml:space="preserve">.3. </w:t>
      </w:r>
      <w:r w:rsidRPr="00416CD9">
        <w:rPr>
          <w:b w:val="0"/>
          <w:bCs w:val="0"/>
        </w:rPr>
        <w:t xml:space="preserve">En caso de empate se otorgará el Contrato APP al Concursante que haya considerado en su </w:t>
      </w:r>
      <w:r>
        <w:rPr>
          <w:b w:val="0"/>
          <w:bCs w:val="0"/>
        </w:rPr>
        <w:t>P</w:t>
      </w:r>
      <w:r w:rsidRPr="00416CD9">
        <w:rPr>
          <w:b w:val="0"/>
          <w:bCs w:val="0"/>
        </w:rPr>
        <w:t>ropuesta el mayor monto de aportación de Capital de Riesgo.</w:t>
      </w:r>
    </w:p>
    <w:p w14:paraId="3F8FE075" w14:textId="77777777" w:rsidR="005F6882" w:rsidRPr="00416CD9" w:rsidRDefault="005F6882" w:rsidP="005F6882">
      <w:pPr>
        <w:pStyle w:val="Ttulo1"/>
        <w:ind w:left="567"/>
        <w:jc w:val="both"/>
      </w:pPr>
    </w:p>
    <w:p w14:paraId="1D6110B0" w14:textId="1E73C60D" w:rsidR="0005453D" w:rsidRPr="007B3364" w:rsidRDefault="005F6882" w:rsidP="005F6882">
      <w:pPr>
        <w:pStyle w:val="Ttulo1"/>
        <w:ind w:left="567"/>
        <w:jc w:val="both"/>
      </w:pPr>
      <w:r>
        <w:t>5</w:t>
      </w:r>
      <w:r w:rsidRPr="00416CD9">
        <w:t xml:space="preserve">.4. </w:t>
      </w:r>
      <w:r w:rsidRPr="00416CD9">
        <w:rPr>
          <w:b w:val="0"/>
          <w:bCs w:val="0"/>
        </w:rPr>
        <w:t>Si persiste la igualdad de condiciones, la Secretaría optará por la Pro</w:t>
      </w:r>
      <w:r>
        <w:rPr>
          <w:b w:val="0"/>
          <w:bCs w:val="0"/>
        </w:rPr>
        <w:t>posición</w:t>
      </w:r>
      <w:r w:rsidRPr="00416CD9">
        <w:rPr>
          <w:b w:val="0"/>
          <w:bCs w:val="0"/>
        </w:rPr>
        <w:t xml:space="preserve"> que </w:t>
      </w:r>
      <w:r>
        <w:rPr>
          <w:b w:val="0"/>
          <w:bCs w:val="0"/>
        </w:rPr>
        <w:t xml:space="preserve">considere que ofrecerá </w:t>
      </w:r>
      <w:r w:rsidRPr="00416CD9">
        <w:rPr>
          <w:b w:val="0"/>
          <w:bCs w:val="0"/>
        </w:rPr>
        <w:t xml:space="preserve">mayor empleo tanto de los recursos humanos del país, como </w:t>
      </w:r>
      <w:r>
        <w:rPr>
          <w:b w:val="0"/>
          <w:bCs w:val="0"/>
        </w:rPr>
        <w:t xml:space="preserve">prioridad en </w:t>
      </w:r>
      <w:r w:rsidRPr="00416CD9">
        <w:rPr>
          <w:b w:val="0"/>
          <w:bCs w:val="0"/>
        </w:rPr>
        <w:t>la utilización de bienes o servicios de procedencia nacional y los propios de la región en la que se ubicará la “Carretera Real del Monte – Entronque Huasca”.</w:t>
      </w:r>
    </w:p>
    <w:p w14:paraId="0E16741D" w14:textId="77777777" w:rsidR="0005453D" w:rsidRPr="007B3364" w:rsidRDefault="0005453D" w:rsidP="00E94C14">
      <w:pPr>
        <w:pStyle w:val="Textoindependiente"/>
        <w:spacing w:before="1"/>
        <w:jc w:val="both"/>
      </w:pPr>
    </w:p>
    <w:sectPr w:rsidR="0005453D" w:rsidRPr="007B3364" w:rsidSect="004E0554">
      <w:headerReference w:type="even" r:id="rId11"/>
      <w:headerReference w:type="default" r:id="rId12"/>
      <w:footerReference w:type="even" r:id="rId13"/>
      <w:footerReference w:type="default" r:id="rId14"/>
      <w:headerReference w:type="first" r:id="rId15"/>
      <w:footerReference w:type="first" r:id="rId16"/>
      <w:pgSz w:w="12240" w:h="15840"/>
      <w:pgMar w:top="1985" w:right="1080" w:bottom="1418" w:left="1080" w:header="708" w:footer="1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D22F8" w14:textId="77777777" w:rsidR="00A7327E" w:rsidRDefault="00A7327E" w:rsidP="00C02D2A">
      <w:pPr>
        <w:spacing w:after="0" w:line="240" w:lineRule="auto"/>
      </w:pPr>
      <w:r>
        <w:separator/>
      </w:r>
    </w:p>
  </w:endnote>
  <w:endnote w:type="continuationSeparator" w:id="0">
    <w:p w14:paraId="153E0D4B" w14:textId="77777777" w:rsidR="00A7327E" w:rsidRDefault="00A7327E" w:rsidP="00C02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5F855" w14:textId="77777777" w:rsidR="00553A02" w:rsidRDefault="00553A0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jc w:val="center"/>
      <w:tblLook w:val="04A0" w:firstRow="1" w:lastRow="0" w:firstColumn="1" w:lastColumn="0" w:noHBand="0" w:noVBand="1"/>
    </w:tblPr>
    <w:tblGrid>
      <w:gridCol w:w="3358"/>
      <w:gridCol w:w="3370"/>
      <w:gridCol w:w="3342"/>
    </w:tblGrid>
    <w:tr w:rsidR="00915DA8" w14:paraId="3DBF33B7" w14:textId="77777777" w:rsidTr="007D0885">
      <w:trPr>
        <w:jc w:val="center"/>
      </w:trPr>
      <w:tc>
        <w:tcPr>
          <w:tcW w:w="3596" w:type="dxa"/>
          <w:vAlign w:val="center"/>
        </w:tcPr>
        <w:p w14:paraId="36C9AFE8" w14:textId="77777777" w:rsidR="00915DA8" w:rsidRDefault="00915DA8" w:rsidP="007D0885">
          <w:pPr>
            <w:pStyle w:val="Piedepgina"/>
            <w:jc w:val="center"/>
            <w:rPr>
              <w:rFonts w:ascii="Arial" w:hAnsi="Arial" w:cs="Arial"/>
              <w:b/>
              <w:sz w:val="16"/>
            </w:rPr>
          </w:pPr>
        </w:p>
        <w:p w14:paraId="726E34F0" w14:textId="21A01B21" w:rsidR="00915DA8" w:rsidRPr="00802CA5" w:rsidRDefault="00915DA8" w:rsidP="007D0885">
          <w:pPr>
            <w:pStyle w:val="Piedepgina"/>
            <w:jc w:val="center"/>
            <w:rPr>
              <w:rFonts w:ascii="Arial" w:hAnsi="Arial" w:cs="Arial"/>
              <w:b/>
              <w:sz w:val="16"/>
            </w:rPr>
          </w:pPr>
          <w:r w:rsidRPr="00802CA5">
            <w:rPr>
              <w:rFonts w:ascii="Arial" w:hAnsi="Arial" w:cs="Arial"/>
              <w:b/>
              <w:sz w:val="16"/>
            </w:rPr>
            <w:t xml:space="preserve">Apéndice </w:t>
          </w:r>
          <w:r>
            <w:rPr>
              <w:rFonts w:ascii="Arial" w:hAnsi="Arial" w:cs="Arial"/>
              <w:b/>
              <w:sz w:val="16"/>
            </w:rPr>
            <w:t>4</w:t>
          </w:r>
        </w:p>
        <w:p w14:paraId="08F1DD57" w14:textId="77777777" w:rsidR="00915DA8" w:rsidRPr="00802CA5" w:rsidRDefault="00915DA8" w:rsidP="007D0885">
          <w:pPr>
            <w:pStyle w:val="Piedepgina"/>
            <w:jc w:val="center"/>
            <w:rPr>
              <w:rFonts w:ascii="Arial" w:hAnsi="Arial" w:cs="Arial"/>
              <w:b/>
              <w:sz w:val="16"/>
            </w:rPr>
          </w:pPr>
        </w:p>
      </w:tc>
      <w:tc>
        <w:tcPr>
          <w:tcW w:w="3597" w:type="dxa"/>
          <w:vAlign w:val="center"/>
        </w:tcPr>
        <w:p w14:paraId="41C519B6" w14:textId="2D2C107D" w:rsidR="00915DA8" w:rsidRPr="00802CA5" w:rsidRDefault="00915DA8" w:rsidP="007D0885">
          <w:pPr>
            <w:pStyle w:val="Piedepgina"/>
            <w:tabs>
              <w:tab w:val="clear" w:pos="4419"/>
              <w:tab w:val="center" w:pos="3391"/>
            </w:tabs>
            <w:jc w:val="center"/>
            <w:rPr>
              <w:rFonts w:ascii="Arial" w:hAnsi="Arial" w:cs="Arial"/>
              <w:b/>
              <w:sz w:val="16"/>
            </w:rPr>
          </w:pPr>
          <w:r>
            <w:rPr>
              <w:rFonts w:ascii="Arial" w:hAnsi="Arial" w:cs="Arial"/>
              <w:b/>
              <w:sz w:val="16"/>
            </w:rPr>
            <w:t>Apartado Criterios de Evaluación</w:t>
          </w:r>
        </w:p>
      </w:tc>
      <w:tc>
        <w:tcPr>
          <w:tcW w:w="3597" w:type="dxa"/>
          <w:vAlign w:val="center"/>
        </w:tcPr>
        <w:p w14:paraId="4178436B" w14:textId="546502A2" w:rsidR="00915DA8" w:rsidRPr="00802CA5" w:rsidRDefault="00915DA8" w:rsidP="007D0885">
          <w:pPr>
            <w:pStyle w:val="Piedepgina"/>
            <w:jc w:val="center"/>
            <w:rPr>
              <w:rFonts w:ascii="Arial" w:hAnsi="Arial" w:cs="Arial"/>
              <w:b/>
              <w:sz w:val="16"/>
            </w:rPr>
          </w:pPr>
          <w:r w:rsidRPr="00802CA5">
            <w:rPr>
              <w:rFonts w:ascii="Arial" w:hAnsi="Arial" w:cs="Arial"/>
              <w:b/>
              <w:sz w:val="16"/>
            </w:rPr>
            <w:t xml:space="preserve">Página </w:t>
          </w:r>
          <w:r w:rsidRPr="00802CA5">
            <w:rPr>
              <w:rFonts w:ascii="Arial" w:hAnsi="Arial" w:cs="Arial"/>
              <w:b/>
              <w:sz w:val="16"/>
            </w:rPr>
            <w:fldChar w:fldCharType="begin"/>
          </w:r>
          <w:r w:rsidRPr="00802CA5">
            <w:rPr>
              <w:rFonts w:ascii="Arial" w:hAnsi="Arial" w:cs="Arial"/>
              <w:b/>
              <w:sz w:val="16"/>
            </w:rPr>
            <w:instrText>PAGE  \* Arabic  \* MERGEFORMAT</w:instrText>
          </w:r>
          <w:r w:rsidRPr="00802CA5">
            <w:rPr>
              <w:rFonts w:ascii="Arial" w:hAnsi="Arial" w:cs="Arial"/>
              <w:b/>
              <w:sz w:val="16"/>
            </w:rPr>
            <w:fldChar w:fldCharType="separate"/>
          </w:r>
          <w:r w:rsidRPr="00802CA5">
            <w:rPr>
              <w:rFonts w:ascii="Arial" w:hAnsi="Arial" w:cs="Arial"/>
              <w:b/>
              <w:sz w:val="16"/>
            </w:rPr>
            <w:t>1</w:t>
          </w:r>
          <w:r w:rsidRPr="00802CA5">
            <w:rPr>
              <w:rFonts w:ascii="Arial" w:hAnsi="Arial" w:cs="Arial"/>
              <w:b/>
              <w:sz w:val="16"/>
            </w:rPr>
            <w:fldChar w:fldCharType="end"/>
          </w:r>
          <w:r>
            <w:rPr>
              <w:rFonts w:ascii="Arial" w:hAnsi="Arial" w:cs="Arial"/>
              <w:b/>
              <w:sz w:val="16"/>
            </w:rPr>
            <w:t xml:space="preserve"> de 1</w:t>
          </w:r>
          <w:r w:rsidR="005F6882">
            <w:rPr>
              <w:rFonts w:ascii="Arial" w:hAnsi="Arial" w:cs="Arial"/>
              <w:b/>
              <w:sz w:val="16"/>
            </w:rPr>
            <w:t>0</w:t>
          </w:r>
        </w:p>
      </w:tc>
    </w:tr>
  </w:tbl>
  <w:p w14:paraId="378FF89A" w14:textId="77777777" w:rsidR="00915DA8" w:rsidRDefault="00915DA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C0805" w14:textId="77777777" w:rsidR="00553A02" w:rsidRDefault="00553A0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AC6D1" w14:textId="77777777" w:rsidR="00A7327E" w:rsidRDefault="00A7327E" w:rsidP="00C02D2A">
      <w:pPr>
        <w:spacing w:after="0" w:line="240" w:lineRule="auto"/>
      </w:pPr>
      <w:r>
        <w:separator/>
      </w:r>
    </w:p>
  </w:footnote>
  <w:footnote w:type="continuationSeparator" w:id="0">
    <w:p w14:paraId="27808317" w14:textId="77777777" w:rsidR="00A7327E" w:rsidRDefault="00A7327E" w:rsidP="00C02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370EE" w14:textId="77777777" w:rsidR="00553A02" w:rsidRDefault="00553A0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3124"/>
      <w:gridCol w:w="3402"/>
    </w:tblGrid>
    <w:tr w:rsidR="00915DA8" w:rsidRPr="00C85237" w14:paraId="5CFC76D8" w14:textId="77777777" w:rsidTr="53FEB650">
      <w:tc>
        <w:tcPr>
          <w:tcW w:w="3119" w:type="dxa"/>
          <w:vAlign w:val="center"/>
        </w:tcPr>
        <w:p w14:paraId="60152C33" w14:textId="193B4C48" w:rsidR="00915DA8" w:rsidRPr="00C85237" w:rsidRDefault="00915DA8" w:rsidP="007D0885">
          <w:pPr>
            <w:pStyle w:val="Encabezado"/>
            <w:tabs>
              <w:tab w:val="clear" w:pos="4419"/>
              <w:tab w:val="clear" w:pos="8838"/>
            </w:tabs>
            <w:jc w:val="center"/>
            <w:rPr>
              <w:lang w:val="es-MX"/>
            </w:rPr>
          </w:pPr>
          <w:r w:rsidRPr="00915DA8">
            <w:rPr>
              <w:noProof/>
              <w:lang w:val="es-MX"/>
            </w:rPr>
            <w:object w:dxaOrig="1665" w:dyaOrig="1935" w14:anchorId="37E0F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alt="" style="width:57.75pt;height:50.25pt;mso-width-percent:0;mso-height-percent:0;mso-width-percent:0;mso-height-percent:0">
                <v:imagedata r:id="rId1" o:title=""/>
              </v:shape>
              <o:OLEObject Type="Embed" ProgID="PBrush" ShapeID="_x0000_i1045" DrawAspect="Content" ObjectID="_1644915517" r:id="rId2"/>
            </w:object>
          </w:r>
        </w:p>
      </w:tc>
      <w:tc>
        <w:tcPr>
          <w:tcW w:w="3124" w:type="dxa"/>
          <w:vAlign w:val="center"/>
        </w:tcPr>
        <w:p w14:paraId="274D9ABD" w14:textId="77777777" w:rsidR="00915DA8" w:rsidRPr="00C85237" w:rsidRDefault="00915DA8" w:rsidP="007D0885">
          <w:pPr>
            <w:pStyle w:val="Encabezado"/>
            <w:jc w:val="center"/>
            <w:rPr>
              <w:rFonts w:ascii="Arial" w:hAnsi="Arial" w:cs="Arial"/>
              <w:b/>
              <w:sz w:val="16"/>
              <w:lang w:val="es-MX"/>
            </w:rPr>
          </w:pPr>
          <w:r w:rsidRPr="00C85237">
            <w:rPr>
              <w:rFonts w:ascii="Arial" w:hAnsi="Arial" w:cs="Arial"/>
              <w:b/>
              <w:sz w:val="16"/>
              <w:lang w:val="es-MX"/>
            </w:rPr>
            <w:t>PROYECTO APP</w:t>
          </w:r>
        </w:p>
        <w:p w14:paraId="673601F3" w14:textId="77777777" w:rsidR="00915DA8" w:rsidRPr="00C85237" w:rsidRDefault="00915DA8" w:rsidP="007D0885">
          <w:pPr>
            <w:pStyle w:val="TableParagraph"/>
            <w:rPr>
              <w:b/>
              <w:sz w:val="16"/>
              <w:lang w:val="es-MX"/>
            </w:rPr>
          </w:pPr>
          <w:r w:rsidRPr="00C85237">
            <w:rPr>
              <w:b/>
              <w:sz w:val="16"/>
              <w:lang w:val="es-MX"/>
            </w:rPr>
            <w:t>“</w:t>
          </w:r>
          <w:r>
            <w:rPr>
              <w:b/>
              <w:sz w:val="16"/>
              <w:lang w:val="es-MX"/>
            </w:rPr>
            <w:t xml:space="preserve">Carretera </w:t>
          </w:r>
          <w:r w:rsidRPr="00C85237">
            <w:rPr>
              <w:b/>
              <w:sz w:val="16"/>
              <w:lang w:val="es-MX"/>
            </w:rPr>
            <w:t>Real del Monte – Entronque Huasca”</w:t>
          </w:r>
        </w:p>
        <w:p w14:paraId="1DF5B773" w14:textId="23E10E2F" w:rsidR="00915DA8" w:rsidRPr="00C85237" w:rsidRDefault="00915DA8" w:rsidP="007D0885">
          <w:pPr>
            <w:pStyle w:val="TableParagraph"/>
            <w:rPr>
              <w:lang w:val="es-MX"/>
            </w:rPr>
          </w:pPr>
          <w:r w:rsidRPr="00C85237">
            <w:rPr>
              <w:b/>
              <w:sz w:val="16"/>
              <w:lang w:val="es-MX"/>
            </w:rPr>
            <w:t xml:space="preserve">Concurso Público No. </w:t>
          </w:r>
          <w:r w:rsidR="00553A02" w:rsidRPr="00553A02">
            <w:rPr>
              <w:b/>
              <w:sz w:val="16"/>
              <w:lang w:val="es-MX"/>
            </w:rPr>
            <w:t>APP-913005997-E4-2020</w:t>
          </w:r>
          <w:bookmarkStart w:id="9" w:name="_GoBack"/>
          <w:bookmarkEnd w:id="9"/>
        </w:p>
      </w:tc>
      <w:tc>
        <w:tcPr>
          <w:tcW w:w="3402" w:type="dxa"/>
          <w:vAlign w:val="center"/>
        </w:tcPr>
        <w:p w14:paraId="768B6707" w14:textId="77777777" w:rsidR="00915DA8" w:rsidRPr="00C85237" w:rsidRDefault="53FEB650" w:rsidP="007D0885">
          <w:pPr>
            <w:pStyle w:val="TableParagraph"/>
            <w:rPr>
              <w:lang w:val="es-MX"/>
            </w:rPr>
          </w:pPr>
          <w:r>
            <w:rPr>
              <w:noProof/>
            </w:rPr>
            <w:drawing>
              <wp:inline distT="0" distB="0" distL="0" distR="0" wp14:anchorId="5C682DAF" wp14:editId="1C58A0EF">
                <wp:extent cx="1952625" cy="514350"/>
                <wp:effectExtent l="0" t="0" r="9525" b="0"/>
                <wp:docPr id="315292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3">
                          <a:extLst>
                            <a:ext uri="{28A0092B-C50C-407E-A947-70E740481C1C}">
                              <a14:useLocalDpi xmlns:a14="http://schemas.microsoft.com/office/drawing/2010/main" val="0"/>
                            </a:ext>
                          </a:extLst>
                        </a:blip>
                        <a:stretch>
                          <a:fillRect/>
                        </a:stretch>
                      </pic:blipFill>
                      <pic:spPr>
                        <a:xfrm>
                          <a:off x="0" y="0"/>
                          <a:ext cx="1952625" cy="514350"/>
                        </a:xfrm>
                        <a:prstGeom prst="rect">
                          <a:avLst/>
                        </a:prstGeom>
                      </pic:spPr>
                    </pic:pic>
                  </a:graphicData>
                </a:graphic>
              </wp:inline>
            </w:drawing>
          </w:r>
        </w:p>
      </w:tc>
    </w:tr>
  </w:tbl>
  <w:p w14:paraId="3CF73F16" w14:textId="77777777" w:rsidR="00915DA8" w:rsidRDefault="00915DA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4C2EC" w14:textId="77777777" w:rsidR="00553A02" w:rsidRDefault="00553A0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A20DF"/>
    <w:multiLevelType w:val="hybridMultilevel"/>
    <w:tmpl w:val="AAB45E7E"/>
    <w:lvl w:ilvl="0" w:tplc="626C2BC2">
      <w:start w:val="1"/>
      <w:numFmt w:val="lowerLetter"/>
      <w:lvlText w:val="%1)"/>
      <w:lvlJc w:val="left"/>
      <w:pPr>
        <w:ind w:left="7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06D69E24">
      <w:start w:val="1"/>
      <w:numFmt w:val="lowerLetter"/>
      <w:lvlText w:val="%2"/>
      <w:lvlJc w:val="left"/>
      <w:pPr>
        <w:ind w:left="15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3AA42944">
      <w:start w:val="1"/>
      <w:numFmt w:val="lowerRoman"/>
      <w:lvlText w:val="%3"/>
      <w:lvlJc w:val="left"/>
      <w:pPr>
        <w:ind w:left="223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7F5A0CF0">
      <w:start w:val="1"/>
      <w:numFmt w:val="decimal"/>
      <w:lvlText w:val="%4"/>
      <w:lvlJc w:val="left"/>
      <w:pPr>
        <w:ind w:left="295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B00C68AC">
      <w:start w:val="1"/>
      <w:numFmt w:val="lowerLetter"/>
      <w:lvlText w:val="%5"/>
      <w:lvlJc w:val="left"/>
      <w:pPr>
        <w:ind w:left="367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279C0C94">
      <w:start w:val="1"/>
      <w:numFmt w:val="lowerRoman"/>
      <w:lvlText w:val="%6"/>
      <w:lvlJc w:val="left"/>
      <w:pPr>
        <w:ind w:left="439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F4C00AB8">
      <w:start w:val="1"/>
      <w:numFmt w:val="decimal"/>
      <w:lvlText w:val="%7"/>
      <w:lvlJc w:val="left"/>
      <w:pPr>
        <w:ind w:left="51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8D323FF6">
      <w:start w:val="1"/>
      <w:numFmt w:val="lowerLetter"/>
      <w:lvlText w:val="%8"/>
      <w:lvlJc w:val="left"/>
      <w:pPr>
        <w:ind w:left="583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258A2DA">
      <w:start w:val="1"/>
      <w:numFmt w:val="lowerRoman"/>
      <w:lvlText w:val="%9"/>
      <w:lvlJc w:val="left"/>
      <w:pPr>
        <w:ind w:left="655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3C71628"/>
    <w:multiLevelType w:val="hybridMultilevel"/>
    <w:tmpl w:val="71FE88C0"/>
    <w:lvl w:ilvl="0" w:tplc="D6C831FC">
      <w:start w:val="2"/>
      <w:numFmt w:val="lowerLetter"/>
      <w:lvlText w:val="%1)"/>
      <w:lvlJc w:val="left"/>
      <w:pPr>
        <w:ind w:left="5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0EA40BC0">
      <w:start w:val="1"/>
      <w:numFmt w:val="lowerLetter"/>
      <w:lvlText w:val="%2"/>
      <w:lvlJc w:val="left"/>
      <w:pPr>
        <w:ind w:left="121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00947888">
      <w:start w:val="1"/>
      <w:numFmt w:val="lowerRoman"/>
      <w:lvlText w:val="%3"/>
      <w:lvlJc w:val="left"/>
      <w:pPr>
        <w:ind w:left="193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8EE44A20">
      <w:start w:val="1"/>
      <w:numFmt w:val="decimal"/>
      <w:lvlText w:val="%4"/>
      <w:lvlJc w:val="left"/>
      <w:pPr>
        <w:ind w:left="265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39B2F244">
      <w:start w:val="1"/>
      <w:numFmt w:val="lowerLetter"/>
      <w:lvlText w:val="%5"/>
      <w:lvlJc w:val="left"/>
      <w:pPr>
        <w:ind w:left="337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C1EAD838">
      <w:start w:val="1"/>
      <w:numFmt w:val="lowerRoman"/>
      <w:lvlText w:val="%6"/>
      <w:lvlJc w:val="left"/>
      <w:pPr>
        <w:ind w:left="409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88A8280C">
      <w:start w:val="1"/>
      <w:numFmt w:val="decimal"/>
      <w:lvlText w:val="%7"/>
      <w:lvlJc w:val="left"/>
      <w:pPr>
        <w:ind w:left="481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DFDA2B9C">
      <w:start w:val="1"/>
      <w:numFmt w:val="lowerLetter"/>
      <w:lvlText w:val="%8"/>
      <w:lvlJc w:val="left"/>
      <w:pPr>
        <w:ind w:left="553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82DA7ABA">
      <w:start w:val="1"/>
      <w:numFmt w:val="lowerRoman"/>
      <w:lvlText w:val="%9"/>
      <w:lvlJc w:val="left"/>
      <w:pPr>
        <w:ind w:left="625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3DE18E0"/>
    <w:multiLevelType w:val="hybridMultilevel"/>
    <w:tmpl w:val="FE50036A"/>
    <w:lvl w:ilvl="0" w:tplc="6A70C9C4">
      <w:start w:val="1"/>
      <w:numFmt w:val="lowerLetter"/>
      <w:lvlText w:val="%1)"/>
      <w:lvlJc w:val="left"/>
      <w:pPr>
        <w:ind w:left="3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F8627F48">
      <w:start w:val="1"/>
      <w:numFmt w:val="lowerLetter"/>
      <w:lvlText w:val="%2"/>
      <w:lvlJc w:val="left"/>
      <w:pPr>
        <w:ind w:left="125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54269E26">
      <w:start w:val="1"/>
      <w:numFmt w:val="lowerRoman"/>
      <w:lvlText w:val="%3"/>
      <w:lvlJc w:val="left"/>
      <w:pPr>
        <w:ind w:left="197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AA423E9C">
      <w:start w:val="1"/>
      <w:numFmt w:val="decimal"/>
      <w:lvlText w:val="%4"/>
      <w:lvlJc w:val="left"/>
      <w:pPr>
        <w:ind w:left="269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756E6BDE">
      <w:start w:val="1"/>
      <w:numFmt w:val="lowerLetter"/>
      <w:lvlText w:val="%5"/>
      <w:lvlJc w:val="left"/>
      <w:pPr>
        <w:ind w:left="341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B8E23028">
      <w:start w:val="1"/>
      <w:numFmt w:val="lowerRoman"/>
      <w:lvlText w:val="%6"/>
      <w:lvlJc w:val="left"/>
      <w:pPr>
        <w:ind w:left="413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E8D83C2A">
      <w:start w:val="1"/>
      <w:numFmt w:val="decimal"/>
      <w:lvlText w:val="%7"/>
      <w:lvlJc w:val="left"/>
      <w:pPr>
        <w:ind w:left="485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8A869990">
      <w:start w:val="1"/>
      <w:numFmt w:val="lowerLetter"/>
      <w:lvlText w:val="%8"/>
      <w:lvlJc w:val="left"/>
      <w:pPr>
        <w:ind w:left="557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C23AB64E">
      <w:start w:val="1"/>
      <w:numFmt w:val="lowerRoman"/>
      <w:lvlText w:val="%9"/>
      <w:lvlJc w:val="left"/>
      <w:pPr>
        <w:ind w:left="629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F0204DB"/>
    <w:multiLevelType w:val="hybridMultilevel"/>
    <w:tmpl w:val="CDAA9EB6"/>
    <w:lvl w:ilvl="0" w:tplc="3E5EE762">
      <w:start w:val="1"/>
      <w:numFmt w:val="lowerLetter"/>
      <w:lvlText w:val="%1)"/>
      <w:lvlJc w:val="left"/>
      <w:pPr>
        <w:ind w:left="777" w:hanging="360"/>
      </w:pPr>
      <w:rPr>
        <w:rFonts w:ascii="Arial" w:eastAsia="Arial" w:hAnsi="Arial" w:cs="Arial" w:hint="default"/>
        <w:spacing w:val="-1"/>
        <w:w w:val="99"/>
        <w:sz w:val="20"/>
        <w:szCs w:val="20"/>
        <w:lang w:val="es-MX" w:eastAsia="es-MX" w:bidi="es-MX"/>
      </w:rPr>
    </w:lvl>
    <w:lvl w:ilvl="1" w:tplc="45842584">
      <w:numFmt w:val="bullet"/>
      <w:lvlText w:val="•"/>
      <w:lvlJc w:val="left"/>
      <w:pPr>
        <w:ind w:left="1403" w:hanging="360"/>
      </w:pPr>
      <w:rPr>
        <w:rFonts w:hint="default"/>
        <w:lang w:val="es-MX" w:eastAsia="es-MX" w:bidi="es-MX"/>
      </w:rPr>
    </w:lvl>
    <w:lvl w:ilvl="2" w:tplc="8438C052">
      <w:numFmt w:val="bullet"/>
      <w:lvlText w:val="•"/>
      <w:lvlJc w:val="left"/>
      <w:pPr>
        <w:ind w:left="2027" w:hanging="360"/>
      </w:pPr>
      <w:rPr>
        <w:rFonts w:hint="default"/>
        <w:lang w:val="es-MX" w:eastAsia="es-MX" w:bidi="es-MX"/>
      </w:rPr>
    </w:lvl>
    <w:lvl w:ilvl="3" w:tplc="97B0DB2E">
      <w:numFmt w:val="bullet"/>
      <w:lvlText w:val="•"/>
      <w:lvlJc w:val="left"/>
      <w:pPr>
        <w:ind w:left="2651" w:hanging="360"/>
      </w:pPr>
      <w:rPr>
        <w:rFonts w:hint="default"/>
        <w:lang w:val="es-MX" w:eastAsia="es-MX" w:bidi="es-MX"/>
      </w:rPr>
    </w:lvl>
    <w:lvl w:ilvl="4" w:tplc="25B03D08">
      <w:numFmt w:val="bullet"/>
      <w:lvlText w:val="•"/>
      <w:lvlJc w:val="left"/>
      <w:pPr>
        <w:ind w:left="3274" w:hanging="360"/>
      </w:pPr>
      <w:rPr>
        <w:rFonts w:hint="default"/>
        <w:lang w:val="es-MX" w:eastAsia="es-MX" w:bidi="es-MX"/>
      </w:rPr>
    </w:lvl>
    <w:lvl w:ilvl="5" w:tplc="D6647472">
      <w:numFmt w:val="bullet"/>
      <w:lvlText w:val="•"/>
      <w:lvlJc w:val="left"/>
      <w:pPr>
        <w:ind w:left="3898" w:hanging="360"/>
      </w:pPr>
      <w:rPr>
        <w:rFonts w:hint="default"/>
        <w:lang w:val="es-MX" w:eastAsia="es-MX" w:bidi="es-MX"/>
      </w:rPr>
    </w:lvl>
    <w:lvl w:ilvl="6" w:tplc="9FECC2A4">
      <w:numFmt w:val="bullet"/>
      <w:lvlText w:val="•"/>
      <w:lvlJc w:val="left"/>
      <w:pPr>
        <w:ind w:left="4522" w:hanging="360"/>
      </w:pPr>
      <w:rPr>
        <w:rFonts w:hint="default"/>
        <w:lang w:val="es-MX" w:eastAsia="es-MX" w:bidi="es-MX"/>
      </w:rPr>
    </w:lvl>
    <w:lvl w:ilvl="7" w:tplc="9D7C4404">
      <w:numFmt w:val="bullet"/>
      <w:lvlText w:val="•"/>
      <w:lvlJc w:val="left"/>
      <w:pPr>
        <w:ind w:left="5145" w:hanging="360"/>
      </w:pPr>
      <w:rPr>
        <w:rFonts w:hint="default"/>
        <w:lang w:val="es-MX" w:eastAsia="es-MX" w:bidi="es-MX"/>
      </w:rPr>
    </w:lvl>
    <w:lvl w:ilvl="8" w:tplc="BF664AD8">
      <w:numFmt w:val="bullet"/>
      <w:lvlText w:val="•"/>
      <w:lvlJc w:val="left"/>
      <w:pPr>
        <w:ind w:left="5769" w:hanging="360"/>
      </w:pPr>
      <w:rPr>
        <w:rFonts w:hint="default"/>
        <w:lang w:val="es-MX" w:eastAsia="es-MX" w:bidi="es-MX"/>
      </w:rPr>
    </w:lvl>
  </w:abstractNum>
  <w:abstractNum w:abstractNumId="4" w15:restartNumberingAfterBreak="0">
    <w:nsid w:val="1B472CC1"/>
    <w:multiLevelType w:val="hybridMultilevel"/>
    <w:tmpl w:val="017654FE"/>
    <w:lvl w:ilvl="0" w:tplc="06BC96A4">
      <w:start w:val="1"/>
      <w:numFmt w:val="lowerLetter"/>
      <w:lvlText w:val="%1)"/>
      <w:lvlJc w:val="left"/>
      <w:pPr>
        <w:ind w:left="777" w:hanging="360"/>
      </w:pPr>
      <w:rPr>
        <w:rFonts w:ascii="Arial" w:eastAsia="Arial" w:hAnsi="Arial" w:cs="Arial" w:hint="default"/>
        <w:b/>
        <w:bCs/>
        <w:spacing w:val="-1"/>
        <w:w w:val="99"/>
        <w:sz w:val="20"/>
        <w:szCs w:val="20"/>
        <w:lang w:val="es-MX" w:eastAsia="es-MX" w:bidi="es-MX"/>
      </w:rPr>
    </w:lvl>
    <w:lvl w:ilvl="1" w:tplc="CA20A4C0">
      <w:numFmt w:val="bullet"/>
      <w:lvlText w:val="•"/>
      <w:lvlJc w:val="left"/>
      <w:pPr>
        <w:ind w:left="1403" w:hanging="360"/>
      </w:pPr>
      <w:rPr>
        <w:rFonts w:hint="default"/>
        <w:lang w:val="es-MX" w:eastAsia="es-MX" w:bidi="es-MX"/>
      </w:rPr>
    </w:lvl>
    <w:lvl w:ilvl="2" w:tplc="D9D68584">
      <w:numFmt w:val="bullet"/>
      <w:lvlText w:val="•"/>
      <w:lvlJc w:val="left"/>
      <w:pPr>
        <w:ind w:left="2027" w:hanging="360"/>
      </w:pPr>
      <w:rPr>
        <w:rFonts w:hint="default"/>
        <w:lang w:val="es-MX" w:eastAsia="es-MX" w:bidi="es-MX"/>
      </w:rPr>
    </w:lvl>
    <w:lvl w:ilvl="3" w:tplc="A2181AC0">
      <w:numFmt w:val="bullet"/>
      <w:lvlText w:val="•"/>
      <w:lvlJc w:val="left"/>
      <w:pPr>
        <w:ind w:left="2651" w:hanging="360"/>
      </w:pPr>
      <w:rPr>
        <w:rFonts w:hint="default"/>
        <w:lang w:val="es-MX" w:eastAsia="es-MX" w:bidi="es-MX"/>
      </w:rPr>
    </w:lvl>
    <w:lvl w:ilvl="4" w:tplc="B666E36E">
      <w:numFmt w:val="bullet"/>
      <w:lvlText w:val="•"/>
      <w:lvlJc w:val="left"/>
      <w:pPr>
        <w:ind w:left="3274" w:hanging="360"/>
      </w:pPr>
      <w:rPr>
        <w:rFonts w:hint="default"/>
        <w:lang w:val="es-MX" w:eastAsia="es-MX" w:bidi="es-MX"/>
      </w:rPr>
    </w:lvl>
    <w:lvl w:ilvl="5" w:tplc="AAAAD154">
      <w:numFmt w:val="bullet"/>
      <w:lvlText w:val="•"/>
      <w:lvlJc w:val="left"/>
      <w:pPr>
        <w:ind w:left="3898" w:hanging="360"/>
      </w:pPr>
      <w:rPr>
        <w:rFonts w:hint="default"/>
        <w:lang w:val="es-MX" w:eastAsia="es-MX" w:bidi="es-MX"/>
      </w:rPr>
    </w:lvl>
    <w:lvl w:ilvl="6" w:tplc="00E6EE98">
      <w:numFmt w:val="bullet"/>
      <w:lvlText w:val="•"/>
      <w:lvlJc w:val="left"/>
      <w:pPr>
        <w:ind w:left="4522" w:hanging="360"/>
      </w:pPr>
      <w:rPr>
        <w:rFonts w:hint="default"/>
        <w:lang w:val="es-MX" w:eastAsia="es-MX" w:bidi="es-MX"/>
      </w:rPr>
    </w:lvl>
    <w:lvl w:ilvl="7" w:tplc="D6B8DF72">
      <w:numFmt w:val="bullet"/>
      <w:lvlText w:val="•"/>
      <w:lvlJc w:val="left"/>
      <w:pPr>
        <w:ind w:left="5145" w:hanging="360"/>
      </w:pPr>
      <w:rPr>
        <w:rFonts w:hint="default"/>
        <w:lang w:val="es-MX" w:eastAsia="es-MX" w:bidi="es-MX"/>
      </w:rPr>
    </w:lvl>
    <w:lvl w:ilvl="8" w:tplc="D134556C">
      <w:numFmt w:val="bullet"/>
      <w:lvlText w:val="•"/>
      <w:lvlJc w:val="left"/>
      <w:pPr>
        <w:ind w:left="5769" w:hanging="360"/>
      </w:pPr>
      <w:rPr>
        <w:rFonts w:hint="default"/>
        <w:lang w:val="es-MX" w:eastAsia="es-MX" w:bidi="es-MX"/>
      </w:rPr>
    </w:lvl>
  </w:abstractNum>
  <w:abstractNum w:abstractNumId="5" w15:restartNumberingAfterBreak="0">
    <w:nsid w:val="1C49413F"/>
    <w:multiLevelType w:val="hybridMultilevel"/>
    <w:tmpl w:val="AEF21CA6"/>
    <w:lvl w:ilvl="0" w:tplc="869813F6">
      <w:start w:val="1"/>
      <w:numFmt w:val="lowerLetter"/>
      <w:lvlText w:val="%1)"/>
      <w:lvlJc w:val="left"/>
      <w:pPr>
        <w:ind w:left="777" w:hanging="356"/>
      </w:pPr>
      <w:rPr>
        <w:rFonts w:ascii="Arial" w:eastAsia="Arial" w:hAnsi="Arial" w:cs="Arial" w:hint="default"/>
        <w:b/>
        <w:bCs/>
        <w:spacing w:val="-1"/>
        <w:w w:val="99"/>
        <w:sz w:val="20"/>
        <w:szCs w:val="20"/>
        <w:lang w:val="es-MX" w:eastAsia="es-MX" w:bidi="es-MX"/>
      </w:rPr>
    </w:lvl>
    <w:lvl w:ilvl="1" w:tplc="916A0EE6">
      <w:numFmt w:val="bullet"/>
      <w:lvlText w:val="•"/>
      <w:lvlJc w:val="left"/>
      <w:pPr>
        <w:ind w:left="1403" w:hanging="356"/>
      </w:pPr>
      <w:rPr>
        <w:rFonts w:hint="default"/>
        <w:lang w:val="es-MX" w:eastAsia="es-MX" w:bidi="es-MX"/>
      </w:rPr>
    </w:lvl>
    <w:lvl w:ilvl="2" w:tplc="FA1A4016">
      <w:numFmt w:val="bullet"/>
      <w:lvlText w:val="•"/>
      <w:lvlJc w:val="left"/>
      <w:pPr>
        <w:ind w:left="2027" w:hanging="356"/>
      </w:pPr>
      <w:rPr>
        <w:rFonts w:hint="default"/>
        <w:lang w:val="es-MX" w:eastAsia="es-MX" w:bidi="es-MX"/>
      </w:rPr>
    </w:lvl>
    <w:lvl w:ilvl="3" w:tplc="1BD4ECF0">
      <w:numFmt w:val="bullet"/>
      <w:lvlText w:val="•"/>
      <w:lvlJc w:val="left"/>
      <w:pPr>
        <w:ind w:left="2651" w:hanging="356"/>
      </w:pPr>
      <w:rPr>
        <w:rFonts w:hint="default"/>
        <w:lang w:val="es-MX" w:eastAsia="es-MX" w:bidi="es-MX"/>
      </w:rPr>
    </w:lvl>
    <w:lvl w:ilvl="4" w:tplc="5FFCE0E0">
      <w:numFmt w:val="bullet"/>
      <w:lvlText w:val="•"/>
      <w:lvlJc w:val="left"/>
      <w:pPr>
        <w:ind w:left="3274" w:hanging="356"/>
      </w:pPr>
      <w:rPr>
        <w:rFonts w:hint="default"/>
        <w:lang w:val="es-MX" w:eastAsia="es-MX" w:bidi="es-MX"/>
      </w:rPr>
    </w:lvl>
    <w:lvl w:ilvl="5" w:tplc="9F46B994">
      <w:numFmt w:val="bullet"/>
      <w:lvlText w:val="•"/>
      <w:lvlJc w:val="left"/>
      <w:pPr>
        <w:ind w:left="3898" w:hanging="356"/>
      </w:pPr>
      <w:rPr>
        <w:rFonts w:hint="default"/>
        <w:lang w:val="es-MX" w:eastAsia="es-MX" w:bidi="es-MX"/>
      </w:rPr>
    </w:lvl>
    <w:lvl w:ilvl="6" w:tplc="EABE399E">
      <w:numFmt w:val="bullet"/>
      <w:lvlText w:val="•"/>
      <w:lvlJc w:val="left"/>
      <w:pPr>
        <w:ind w:left="4522" w:hanging="356"/>
      </w:pPr>
      <w:rPr>
        <w:rFonts w:hint="default"/>
        <w:lang w:val="es-MX" w:eastAsia="es-MX" w:bidi="es-MX"/>
      </w:rPr>
    </w:lvl>
    <w:lvl w:ilvl="7" w:tplc="AAA2B900">
      <w:numFmt w:val="bullet"/>
      <w:lvlText w:val="•"/>
      <w:lvlJc w:val="left"/>
      <w:pPr>
        <w:ind w:left="5145" w:hanging="356"/>
      </w:pPr>
      <w:rPr>
        <w:rFonts w:hint="default"/>
        <w:lang w:val="es-MX" w:eastAsia="es-MX" w:bidi="es-MX"/>
      </w:rPr>
    </w:lvl>
    <w:lvl w:ilvl="8" w:tplc="E4788C9E">
      <w:numFmt w:val="bullet"/>
      <w:lvlText w:val="•"/>
      <w:lvlJc w:val="left"/>
      <w:pPr>
        <w:ind w:left="5769" w:hanging="356"/>
      </w:pPr>
      <w:rPr>
        <w:rFonts w:hint="default"/>
        <w:lang w:val="es-MX" w:eastAsia="es-MX" w:bidi="es-MX"/>
      </w:rPr>
    </w:lvl>
  </w:abstractNum>
  <w:abstractNum w:abstractNumId="6" w15:restartNumberingAfterBreak="0">
    <w:nsid w:val="1E415C3A"/>
    <w:multiLevelType w:val="hybridMultilevel"/>
    <w:tmpl w:val="DB5CDAE6"/>
    <w:lvl w:ilvl="0" w:tplc="2E22228C">
      <w:start w:val="1"/>
      <w:numFmt w:val="lowerLetter"/>
      <w:lvlText w:val="%1)"/>
      <w:lvlJc w:val="left"/>
      <w:pPr>
        <w:ind w:left="7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A2FC2350">
      <w:start w:val="1"/>
      <w:numFmt w:val="lowerLetter"/>
      <w:lvlText w:val="%2"/>
      <w:lvlJc w:val="left"/>
      <w:pPr>
        <w:ind w:left="15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114C1410">
      <w:start w:val="1"/>
      <w:numFmt w:val="lowerRoman"/>
      <w:lvlText w:val="%3"/>
      <w:lvlJc w:val="left"/>
      <w:pPr>
        <w:ind w:left="223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F21CA87C">
      <w:start w:val="1"/>
      <w:numFmt w:val="decimal"/>
      <w:lvlText w:val="%4"/>
      <w:lvlJc w:val="left"/>
      <w:pPr>
        <w:ind w:left="295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42CCE80A">
      <w:start w:val="1"/>
      <w:numFmt w:val="lowerLetter"/>
      <w:lvlText w:val="%5"/>
      <w:lvlJc w:val="left"/>
      <w:pPr>
        <w:ind w:left="367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88CC83D8">
      <w:start w:val="1"/>
      <w:numFmt w:val="lowerRoman"/>
      <w:lvlText w:val="%6"/>
      <w:lvlJc w:val="left"/>
      <w:pPr>
        <w:ind w:left="439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79726D18">
      <w:start w:val="1"/>
      <w:numFmt w:val="decimal"/>
      <w:lvlText w:val="%7"/>
      <w:lvlJc w:val="left"/>
      <w:pPr>
        <w:ind w:left="51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B5949E68">
      <w:start w:val="1"/>
      <w:numFmt w:val="lowerLetter"/>
      <w:lvlText w:val="%8"/>
      <w:lvlJc w:val="left"/>
      <w:pPr>
        <w:ind w:left="583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78A4984C">
      <w:start w:val="1"/>
      <w:numFmt w:val="lowerRoman"/>
      <w:lvlText w:val="%9"/>
      <w:lvlJc w:val="left"/>
      <w:pPr>
        <w:ind w:left="655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2229427F"/>
    <w:multiLevelType w:val="hybridMultilevel"/>
    <w:tmpl w:val="7C8A1BBC"/>
    <w:lvl w:ilvl="0" w:tplc="6F266B60">
      <w:start w:val="1"/>
      <w:numFmt w:val="lowerLetter"/>
      <w:lvlText w:val="%1)"/>
      <w:lvlJc w:val="left"/>
      <w:pPr>
        <w:ind w:left="844" w:hanging="425"/>
      </w:pPr>
      <w:rPr>
        <w:rFonts w:ascii="Arial" w:eastAsia="Arial" w:hAnsi="Arial" w:cs="Arial" w:hint="default"/>
        <w:spacing w:val="-1"/>
        <w:w w:val="99"/>
        <w:sz w:val="20"/>
        <w:szCs w:val="20"/>
        <w:lang w:val="es-MX" w:eastAsia="es-MX" w:bidi="es-MX"/>
      </w:rPr>
    </w:lvl>
    <w:lvl w:ilvl="1" w:tplc="A858B6EE">
      <w:numFmt w:val="bullet"/>
      <w:lvlText w:val="•"/>
      <w:lvlJc w:val="left"/>
      <w:pPr>
        <w:ind w:left="1457" w:hanging="425"/>
      </w:pPr>
      <w:rPr>
        <w:rFonts w:hint="default"/>
        <w:lang w:val="es-MX" w:eastAsia="es-MX" w:bidi="es-MX"/>
      </w:rPr>
    </w:lvl>
    <w:lvl w:ilvl="2" w:tplc="6EB45BCA">
      <w:numFmt w:val="bullet"/>
      <w:lvlText w:val="•"/>
      <w:lvlJc w:val="left"/>
      <w:pPr>
        <w:ind w:left="2075" w:hanging="425"/>
      </w:pPr>
      <w:rPr>
        <w:rFonts w:hint="default"/>
        <w:lang w:val="es-MX" w:eastAsia="es-MX" w:bidi="es-MX"/>
      </w:rPr>
    </w:lvl>
    <w:lvl w:ilvl="3" w:tplc="F07A2D14">
      <w:numFmt w:val="bullet"/>
      <w:lvlText w:val="•"/>
      <w:lvlJc w:val="left"/>
      <w:pPr>
        <w:ind w:left="2693" w:hanging="425"/>
      </w:pPr>
      <w:rPr>
        <w:rFonts w:hint="default"/>
        <w:lang w:val="es-MX" w:eastAsia="es-MX" w:bidi="es-MX"/>
      </w:rPr>
    </w:lvl>
    <w:lvl w:ilvl="4" w:tplc="B63CCEF4">
      <w:numFmt w:val="bullet"/>
      <w:lvlText w:val="•"/>
      <w:lvlJc w:val="left"/>
      <w:pPr>
        <w:ind w:left="3310" w:hanging="425"/>
      </w:pPr>
      <w:rPr>
        <w:rFonts w:hint="default"/>
        <w:lang w:val="es-MX" w:eastAsia="es-MX" w:bidi="es-MX"/>
      </w:rPr>
    </w:lvl>
    <w:lvl w:ilvl="5" w:tplc="0022613E">
      <w:numFmt w:val="bullet"/>
      <w:lvlText w:val="•"/>
      <w:lvlJc w:val="left"/>
      <w:pPr>
        <w:ind w:left="3928" w:hanging="425"/>
      </w:pPr>
      <w:rPr>
        <w:rFonts w:hint="default"/>
        <w:lang w:val="es-MX" w:eastAsia="es-MX" w:bidi="es-MX"/>
      </w:rPr>
    </w:lvl>
    <w:lvl w:ilvl="6" w:tplc="104ED1FC">
      <w:numFmt w:val="bullet"/>
      <w:lvlText w:val="•"/>
      <w:lvlJc w:val="left"/>
      <w:pPr>
        <w:ind w:left="4546" w:hanging="425"/>
      </w:pPr>
      <w:rPr>
        <w:rFonts w:hint="default"/>
        <w:lang w:val="es-MX" w:eastAsia="es-MX" w:bidi="es-MX"/>
      </w:rPr>
    </w:lvl>
    <w:lvl w:ilvl="7" w:tplc="607842A2">
      <w:numFmt w:val="bullet"/>
      <w:lvlText w:val="•"/>
      <w:lvlJc w:val="left"/>
      <w:pPr>
        <w:ind w:left="5163" w:hanging="425"/>
      </w:pPr>
      <w:rPr>
        <w:rFonts w:hint="default"/>
        <w:lang w:val="es-MX" w:eastAsia="es-MX" w:bidi="es-MX"/>
      </w:rPr>
    </w:lvl>
    <w:lvl w:ilvl="8" w:tplc="B5A03998">
      <w:numFmt w:val="bullet"/>
      <w:lvlText w:val="•"/>
      <w:lvlJc w:val="left"/>
      <w:pPr>
        <w:ind w:left="5781" w:hanging="425"/>
      </w:pPr>
      <w:rPr>
        <w:rFonts w:hint="default"/>
        <w:lang w:val="es-MX" w:eastAsia="es-MX" w:bidi="es-MX"/>
      </w:rPr>
    </w:lvl>
  </w:abstractNum>
  <w:abstractNum w:abstractNumId="8" w15:restartNumberingAfterBreak="0">
    <w:nsid w:val="229F658B"/>
    <w:multiLevelType w:val="hybridMultilevel"/>
    <w:tmpl w:val="ABF0A3A6"/>
    <w:lvl w:ilvl="0" w:tplc="6A1667C0">
      <w:start w:val="1"/>
      <w:numFmt w:val="lowerLetter"/>
      <w:lvlText w:val="%1)"/>
      <w:lvlJc w:val="left"/>
      <w:pPr>
        <w:ind w:left="500" w:hanging="360"/>
      </w:pPr>
      <w:rPr>
        <w:rFonts w:hint="default"/>
      </w:rPr>
    </w:lvl>
    <w:lvl w:ilvl="1" w:tplc="080A0019" w:tentative="1">
      <w:start w:val="1"/>
      <w:numFmt w:val="lowerLetter"/>
      <w:lvlText w:val="%2."/>
      <w:lvlJc w:val="left"/>
      <w:pPr>
        <w:ind w:left="1510" w:hanging="360"/>
      </w:pPr>
    </w:lvl>
    <w:lvl w:ilvl="2" w:tplc="080A001B" w:tentative="1">
      <w:start w:val="1"/>
      <w:numFmt w:val="lowerRoman"/>
      <w:lvlText w:val="%3."/>
      <w:lvlJc w:val="right"/>
      <w:pPr>
        <w:ind w:left="2230" w:hanging="180"/>
      </w:pPr>
    </w:lvl>
    <w:lvl w:ilvl="3" w:tplc="080A000F" w:tentative="1">
      <w:start w:val="1"/>
      <w:numFmt w:val="decimal"/>
      <w:lvlText w:val="%4."/>
      <w:lvlJc w:val="left"/>
      <w:pPr>
        <w:ind w:left="2950" w:hanging="360"/>
      </w:pPr>
    </w:lvl>
    <w:lvl w:ilvl="4" w:tplc="080A0019" w:tentative="1">
      <w:start w:val="1"/>
      <w:numFmt w:val="lowerLetter"/>
      <w:lvlText w:val="%5."/>
      <w:lvlJc w:val="left"/>
      <w:pPr>
        <w:ind w:left="3670" w:hanging="360"/>
      </w:pPr>
    </w:lvl>
    <w:lvl w:ilvl="5" w:tplc="080A001B" w:tentative="1">
      <w:start w:val="1"/>
      <w:numFmt w:val="lowerRoman"/>
      <w:lvlText w:val="%6."/>
      <w:lvlJc w:val="right"/>
      <w:pPr>
        <w:ind w:left="4390" w:hanging="180"/>
      </w:pPr>
    </w:lvl>
    <w:lvl w:ilvl="6" w:tplc="080A000F" w:tentative="1">
      <w:start w:val="1"/>
      <w:numFmt w:val="decimal"/>
      <w:lvlText w:val="%7."/>
      <w:lvlJc w:val="left"/>
      <w:pPr>
        <w:ind w:left="5110" w:hanging="360"/>
      </w:pPr>
    </w:lvl>
    <w:lvl w:ilvl="7" w:tplc="080A0019" w:tentative="1">
      <w:start w:val="1"/>
      <w:numFmt w:val="lowerLetter"/>
      <w:lvlText w:val="%8."/>
      <w:lvlJc w:val="left"/>
      <w:pPr>
        <w:ind w:left="5830" w:hanging="360"/>
      </w:pPr>
    </w:lvl>
    <w:lvl w:ilvl="8" w:tplc="080A001B" w:tentative="1">
      <w:start w:val="1"/>
      <w:numFmt w:val="lowerRoman"/>
      <w:lvlText w:val="%9."/>
      <w:lvlJc w:val="right"/>
      <w:pPr>
        <w:ind w:left="6550" w:hanging="180"/>
      </w:pPr>
    </w:lvl>
  </w:abstractNum>
  <w:abstractNum w:abstractNumId="9" w15:restartNumberingAfterBreak="0">
    <w:nsid w:val="242C6CF1"/>
    <w:multiLevelType w:val="hybridMultilevel"/>
    <w:tmpl w:val="605867DE"/>
    <w:lvl w:ilvl="0" w:tplc="22244974">
      <w:start w:val="1"/>
      <w:numFmt w:val="lowerLetter"/>
      <w:lvlText w:val="%1)"/>
      <w:lvlJc w:val="left"/>
      <w:pPr>
        <w:ind w:left="754" w:hanging="360"/>
      </w:pPr>
      <w:rPr>
        <w:rFonts w:ascii="Arial" w:eastAsia="Arial" w:hAnsi="Arial" w:cs="Arial" w:hint="default"/>
        <w:spacing w:val="0"/>
        <w:w w:val="100"/>
        <w:sz w:val="20"/>
        <w:szCs w:val="20"/>
        <w:lang w:val="es-MX" w:eastAsia="es-MX" w:bidi="es-MX"/>
      </w:rPr>
    </w:lvl>
    <w:lvl w:ilvl="1" w:tplc="080A0019" w:tentative="1">
      <w:start w:val="1"/>
      <w:numFmt w:val="lowerLetter"/>
      <w:lvlText w:val="%2."/>
      <w:lvlJc w:val="left"/>
      <w:pPr>
        <w:ind w:left="1474" w:hanging="360"/>
      </w:pPr>
    </w:lvl>
    <w:lvl w:ilvl="2" w:tplc="080A001B" w:tentative="1">
      <w:start w:val="1"/>
      <w:numFmt w:val="lowerRoman"/>
      <w:lvlText w:val="%3."/>
      <w:lvlJc w:val="right"/>
      <w:pPr>
        <w:ind w:left="2194" w:hanging="180"/>
      </w:pPr>
    </w:lvl>
    <w:lvl w:ilvl="3" w:tplc="080A000F" w:tentative="1">
      <w:start w:val="1"/>
      <w:numFmt w:val="decimal"/>
      <w:lvlText w:val="%4."/>
      <w:lvlJc w:val="left"/>
      <w:pPr>
        <w:ind w:left="2914" w:hanging="360"/>
      </w:pPr>
    </w:lvl>
    <w:lvl w:ilvl="4" w:tplc="080A0019" w:tentative="1">
      <w:start w:val="1"/>
      <w:numFmt w:val="lowerLetter"/>
      <w:lvlText w:val="%5."/>
      <w:lvlJc w:val="left"/>
      <w:pPr>
        <w:ind w:left="3634" w:hanging="360"/>
      </w:pPr>
    </w:lvl>
    <w:lvl w:ilvl="5" w:tplc="080A001B" w:tentative="1">
      <w:start w:val="1"/>
      <w:numFmt w:val="lowerRoman"/>
      <w:lvlText w:val="%6."/>
      <w:lvlJc w:val="right"/>
      <w:pPr>
        <w:ind w:left="4354" w:hanging="180"/>
      </w:pPr>
    </w:lvl>
    <w:lvl w:ilvl="6" w:tplc="080A000F" w:tentative="1">
      <w:start w:val="1"/>
      <w:numFmt w:val="decimal"/>
      <w:lvlText w:val="%7."/>
      <w:lvlJc w:val="left"/>
      <w:pPr>
        <w:ind w:left="5074" w:hanging="360"/>
      </w:pPr>
    </w:lvl>
    <w:lvl w:ilvl="7" w:tplc="080A0019" w:tentative="1">
      <w:start w:val="1"/>
      <w:numFmt w:val="lowerLetter"/>
      <w:lvlText w:val="%8."/>
      <w:lvlJc w:val="left"/>
      <w:pPr>
        <w:ind w:left="5794" w:hanging="360"/>
      </w:pPr>
    </w:lvl>
    <w:lvl w:ilvl="8" w:tplc="080A001B" w:tentative="1">
      <w:start w:val="1"/>
      <w:numFmt w:val="lowerRoman"/>
      <w:lvlText w:val="%9."/>
      <w:lvlJc w:val="right"/>
      <w:pPr>
        <w:ind w:left="6514" w:hanging="180"/>
      </w:pPr>
    </w:lvl>
  </w:abstractNum>
  <w:abstractNum w:abstractNumId="10" w15:restartNumberingAfterBreak="0">
    <w:nsid w:val="275C2BC6"/>
    <w:multiLevelType w:val="hybridMultilevel"/>
    <w:tmpl w:val="2E361C02"/>
    <w:lvl w:ilvl="0" w:tplc="6F266B60">
      <w:start w:val="1"/>
      <w:numFmt w:val="lowerLetter"/>
      <w:lvlText w:val="%1)"/>
      <w:lvlJc w:val="left"/>
      <w:pPr>
        <w:ind w:left="536" w:hanging="360"/>
      </w:pPr>
      <w:rPr>
        <w:rFonts w:ascii="Arial" w:eastAsia="Arial" w:hAnsi="Arial" w:cs="Arial" w:hint="default"/>
        <w:b/>
        <w:spacing w:val="-1"/>
        <w:w w:val="99"/>
        <w:sz w:val="20"/>
        <w:szCs w:val="20"/>
        <w:lang w:val="es-MX" w:eastAsia="es-MX" w:bidi="es-MX"/>
      </w:rPr>
    </w:lvl>
    <w:lvl w:ilvl="1" w:tplc="080A0019" w:tentative="1">
      <w:start w:val="1"/>
      <w:numFmt w:val="lowerLetter"/>
      <w:lvlText w:val="%2."/>
      <w:lvlJc w:val="left"/>
      <w:pPr>
        <w:ind w:left="1256" w:hanging="360"/>
      </w:pPr>
    </w:lvl>
    <w:lvl w:ilvl="2" w:tplc="080A001B" w:tentative="1">
      <w:start w:val="1"/>
      <w:numFmt w:val="lowerRoman"/>
      <w:lvlText w:val="%3."/>
      <w:lvlJc w:val="right"/>
      <w:pPr>
        <w:ind w:left="1976" w:hanging="180"/>
      </w:pPr>
    </w:lvl>
    <w:lvl w:ilvl="3" w:tplc="080A000F" w:tentative="1">
      <w:start w:val="1"/>
      <w:numFmt w:val="decimal"/>
      <w:lvlText w:val="%4."/>
      <w:lvlJc w:val="left"/>
      <w:pPr>
        <w:ind w:left="2696" w:hanging="360"/>
      </w:pPr>
    </w:lvl>
    <w:lvl w:ilvl="4" w:tplc="080A0019" w:tentative="1">
      <w:start w:val="1"/>
      <w:numFmt w:val="lowerLetter"/>
      <w:lvlText w:val="%5."/>
      <w:lvlJc w:val="left"/>
      <w:pPr>
        <w:ind w:left="3416" w:hanging="360"/>
      </w:pPr>
    </w:lvl>
    <w:lvl w:ilvl="5" w:tplc="080A001B" w:tentative="1">
      <w:start w:val="1"/>
      <w:numFmt w:val="lowerRoman"/>
      <w:lvlText w:val="%6."/>
      <w:lvlJc w:val="right"/>
      <w:pPr>
        <w:ind w:left="4136" w:hanging="180"/>
      </w:pPr>
    </w:lvl>
    <w:lvl w:ilvl="6" w:tplc="080A000F" w:tentative="1">
      <w:start w:val="1"/>
      <w:numFmt w:val="decimal"/>
      <w:lvlText w:val="%7."/>
      <w:lvlJc w:val="left"/>
      <w:pPr>
        <w:ind w:left="4856" w:hanging="360"/>
      </w:pPr>
    </w:lvl>
    <w:lvl w:ilvl="7" w:tplc="080A0019" w:tentative="1">
      <w:start w:val="1"/>
      <w:numFmt w:val="lowerLetter"/>
      <w:lvlText w:val="%8."/>
      <w:lvlJc w:val="left"/>
      <w:pPr>
        <w:ind w:left="5576" w:hanging="360"/>
      </w:pPr>
    </w:lvl>
    <w:lvl w:ilvl="8" w:tplc="080A001B" w:tentative="1">
      <w:start w:val="1"/>
      <w:numFmt w:val="lowerRoman"/>
      <w:lvlText w:val="%9."/>
      <w:lvlJc w:val="right"/>
      <w:pPr>
        <w:ind w:left="6296" w:hanging="180"/>
      </w:pPr>
    </w:lvl>
  </w:abstractNum>
  <w:abstractNum w:abstractNumId="11" w15:restartNumberingAfterBreak="0">
    <w:nsid w:val="2B9B08F9"/>
    <w:multiLevelType w:val="multilevel"/>
    <w:tmpl w:val="F976B358"/>
    <w:lvl w:ilvl="0">
      <w:start w:val="1"/>
      <w:numFmt w:val="decimal"/>
      <w:lvlText w:val="%1."/>
      <w:lvlJc w:val="left"/>
      <w:pPr>
        <w:ind w:left="720" w:hanging="360"/>
      </w:pPr>
      <w:rPr>
        <w:rFonts w:hint="default"/>
      </w:rPr>
    </w:lvl>
    <w:lvl w:ilvl="1">
      <w:start w:val="2"/>
      <w:numFmt w:val="decimal"/>
      <w:lvlText w:val="%1.%2."/>
      <w:lvlJc w:val="left"/>
      <w:pPr>
        <w:ind w:left="1854" w:hanging="720"/>
      </w:pPr>
    </w:lvl>
    <w:lvl w:ilvl="2">
      <w:start w:val="1"/>
      <w:numFmt w:val="decimal"/>
      <w:lvlText w:val="%1.%2.%3."/>
      <w:lvlJc w:val="left"/>
      <w:pPr>
        <w:ind w:left="2628" w:hanging="720"/>
      </w:pPr>
      <w:rPr>
        <w:b/>
        <w:bCs/>
      </w:rPr>
    </w:lvl>
    <w:lvl w:ilvl="3">
      <w:start w:val="1"/>
      <w:numFmt w:val="decimal"/>
      <w:lvlText w:val="%1.%2.%3.%4."/>
      <w:lvlJc w:val="left"/>
      <w:pPr>
        <w:ind w:left="3762" w:hanging="1080"/>
      </w:pPr>
      <w:rPr>
        <w:b/>
        <w:bCs/>
      </w:rPr>
    </w:lvl>
    <w:lvl w:ilvl="4">
      <w:start w:val="1"/>
      <w:numFmt w:val="decimal"/>
      <w:isLgl/>
      <w:lvlText w:val="%1.%2.%3.%4.%5."/>
      <w:lvlJc w:val="left"/>
      <w:pPr>
        <w:ind w:left="4536" w:hanging="1080"/>
      </w:pPr>
      <w:rPr>
        <w:rFonts w:hint="default"/>
      </w:rPr>
    </w:lvl>
    <w:lvl w:ilvl="5">
      <w:start w:val="1"/>
      <w:numFmt w:val="decimal"/>
      <w:isLgl/>
      <w:lvlText w:val="%1.%2.%3.%4.%5.%6."/>
      <w:lvlJc w:val="left"/>
      <w:pPr>
        <w:ind w:left="5670" w:hanging="144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578" w:hanging="1800"/>
      </w:pPr>
      <w:rPr>
        <w:rFonts w:hint="default"/>
      </w:rPr>
    </w:lvl>
    <w:lvl w:ilvl="8">
      <w:start w:val="1"/>
      <w:numFmt w:val="decimal"/>
      <w:isLgl/>
      <w:lvlText w:val="%1.%2.%3.%4.%5.%6.%7.%8.%9."/>
      <w:lvlJc w:val="left"/>
      <w:pPr>
        <w:ind w:left="8352" w:hanging="1800"/>
      </w:pPr>
      <w:rPr>
        <w:rFonts w:hint="default"/>
      </w:rPr>
    </w:lvl>
  </w:abstractNum>
  <w:abstractNum w:abstractNumId="12" w15:restartNumberingAfterBreak="0">
    <w:nsid w:val="328A2587"/>
    <w:multiLevelType w:val="multilevel"/>
    <w:tmpl w:val="DB643DF8"/>
    <w:lvl w:ilvl="0">
      <w:start w:val="1"/>
      <w:numFmt w:val="decimal"/>
      <w:lvlText w:val="(%1.0"/>
      <w:lvlJc w:val="left"/>
      <w:pPr>
        <w:ind w:left="1174" w:hanging="405"/>
      </w:pPr>
      <w:rPr>
        <w:rFonts w:hint="default"/>
      </w:rPr>
    </w:lvl>
    <w:lvl w:ilvl="1">
      <w:start w:val="1"/>
      <w:numFmt w:val="decimal"/>
      <w:lvlText w:val="(%1.%2"/>
      <w:lvlJc w:val="left"/>
      <w:pPr>
        <w:ind w:left="1883" w:hanging="405"/>
      </w:pPr>
      <w:rPr>
        <w:rFonts w:hint="default"/>
      </w:rPr>
    </w:lvl>
    <w:lvl w:ilvl="2">
      <w:start w:val="1"/>
      <w:numFmt w:val="decimal"/>
      <w:lvlText w:val="(%1.%2.%3"/>
      <w:lvlJc w:val="left"/>
      <w:pPr>
        <w:ind w:left="2907" w:hanging="720"/>
      </w:pPr>
      <w:rPr>
        <w:rFonts w:hint="default"/>
      </w:rPr>
    </w:lvl>
    <w:lvl w:ilvl="3">
      <w:start w:val="1"/>
      <w:numFmt w:val="decimal"/>
      <w:lvlText w:val="(%1.%2.%3.%4"/>
      <w:lvlJc w:val="left"/>
      <w:pPr>
        <w:ind w:left="3616" w:hanging="720"/>
      </w:pPr>
      <w:rPr>
        <w:rFonts w:hint="default"/>
      </w:rPr>
    </w:lvl>
    <w:lvl w:ilvl="4">
      <w:start w:val="1"/>
      <w:numFmt w:val="decimal"/>
      <w:lvlText w:val="(%1.%2.%3.%4.%5"/>
      <w:lvlJc w:val="left"/>
      <w:pPr>
        <w:ind w:left="4685" w:hanging="1080"/>
      </w:pPr>
      <w:rPr>
        <w:rFonts w:hint="default"/>
      </w:rPr>
    </w:lvl>
    <w:lvl w:ilvl="5">
      <w:start w:val="1"/>
      <w:numFmt w:val="decimal"/>
      <w:lvlText w:val="(%1.%2.%3.%4.%5.%6"/>
      <w:lvlJc w:val="left"/>
      <w:pPr>
        <w:ind w:left="5394" w:hanging="1080"/>
      </w:pPr>
      <w:rPr>
        <w:rFonts w:hint="default"/>
      </w:rPr>
    </w:lvl>
    <w:lvl w:ilvl="6">
      <w:start w:val="1"/>
      <w:numFmt w:val="decimal"/>
      <w:lvlText w:val="(%1.%2.%3.%4.%5.%6.%7"/>
      <w:lvlJc w:val="left"/>
      <w:pPr>
        <w:ind w:left="6463" w:hanging="1440"/>
      </w:pPr>
      <w:rPr>
        <w:rFonts w:hint="default"/>
      </w:rPr>
    </w:lvl>
    <w:lvl w:ilvl="7">
      <w:start w:val="1"/>
      <w:numFmt w:val="decimal"/>
      <w:lvlText w:val="(%1.%2.%3.%4.%5.%6.%7.%8"/>
      <w:lvlJc w:val="left"/>
      <w:pPr>
        <w:ind w:left="7172" w:hanging="1440"/>
      </w:pPr>
      <w:rPr>
        <w:rFonts w:hint="default"/>
      </w:rPr>
    </w:lvl>
    <w:lvl w:ilvl="8">
      <w:start w:val="1"/>
      <w:numFmt w:val="decimal"/>
      <w:lvlText w:val="(%1.%2.%3.%4.%5.%6.%7.%8.%9"/>
      <w:lvlJc w:val="left"/>
      <w:pPr>
        <w:ind w:left="8241" w:hanging="1800"/>
      </w:pPr>
      <w:rPr>
        <w:rFonts w:hint="default"/>
      </w:rPr>
    </w:lvl>
  </w:abstractNum>
  <w:abstractNum w:abstractNumId="13" w15:restartNumberingAfterBreak="0">
    <w:nsid w:val="37C82B29"/>
    <w:multiLevelType w:val="multilevel"/>
    <w:tmpl w:val="FA52B870"/>
    <w:lvl w:ilvl="0">
      <w:start w:val="4"/>
      <w:numFmt w:val="decimal"/>
      <w:lvlText w:val="%1"/>
      <w:lvlJc w:val="left"/>
      <w:pPr>
        <w:ind w:left="926" w:hanging="720"/>
      </w:pPr>
      <w:rPr>
        <w:rFonts w:hint="default"/>
        <w:lang w:val="es-MX" w:eastAsia="es-MX" w:bidi="es-MX"/>
      </w:rPr>
    </w:lvl>
    <w:lvl w:ilvl="1">
      <w:start w:val="2"/>
      <w:numFmt w:val="decimal"/>
      <w:lvlText w:val="%1.%2"/>
      <w:lvlJc w:val="left"/>
      <w:pPr>
        <w:ind w:left="926" w:hanging="720"/>
      </w:pPr>
      <w:rPr>
        <w:rFonts w:hint="default"/>
        <w:lang w:val="es-MX" w:eastAsia="es-MX" w:bidi="es-MX"/>
      </w:rPr>
    </w:lvl>
    <w:lvl w:ilvl="2">
      <w:start w:val="2"/>
      <w:numFmt w:val="decimal"/>
      <w:lvlText w:val="%1.%2.%3."/>
      <w:lvlJc w:val="left"/>
      <w:pPr>
        <w:ind w:left="926" w:hanging="720"/>
      </w:pPr>
      <w:rPr>
        <w:rFonts w:ascii="Arial" w:eastAsia="Arial" w:hAnsi="Arial" w:cs="Arial" w:hint="default"/>
        <w:b/>
        <w:bCs/>
        <w:spacing w:val="-3"/>
        <w:w w:val="100"/>
        <w:sz w:val="22"/>
        <w:szCs w:val="22"/>
        <w:lang w:val="es-MX" w:eastAsia="es-MX" w:bidi="es-MX"/>
      </w:rPr>
    </w:lvl>
    <w:lvl w:ilvl="3">
      <w:numFmt w:val="bullet"/>
      <w:lvlText w:val="•"/>
      <w:lvlJc w:val="left"/>
      <w:pPr>
        <w:ind w:left="3584" w:hanging="720"/>
      </w:pPr>
      <w:rPr>
        <w:rFonts w:hint="default"/>
        <w:lang w:val="es-MX" w:eastAsia="es-MX" w:bidi="es-MX"/>
      </w:rPr>
    </w:lvl>
    <w:lvl w:ilvl="4">
      <w:numFmt w:val="bullet"/>
      <w:lvlText w:val="•"/>
      <w:lvlJc w:val="left"/>
      <w:pPr>
        <w:ind w:left="4472" w:hanging="720"/>
      </w:pPr>
      <w:rPr>
        <w:rFonts w:hint="default"/>
        <w:lang w:val="es-MX" w:eastAsia="es-MX" w:bidi="es-MX"/>
      </w:rPr>
    </w:lvl>
    <w:lvl w:ilvl="5">
      <w:numFmt w:val="bullet"/>
      <w:lvlText w:val="•"/>
      <w:lvlJc w:val="left"/>
      <w:pPr>
        <w:ind w:left="5360" w:hanging="720"/>
      </w:pPr>
      <w:rPr>
        <w:rFonts w:hint="default"/>
        <w:lang w:val="es-MX" w:eastAsia="es-MX" w:bidi="es-MX"/>
      </w:rPr>
    </w:lvl>
    <w:lvl w:ilvl="6">
      <w:numFmt w:val="bullet"/>
      <w:lvlText w:val="•"/>
      <w:lvlJc w:val="left"/>
      <w:pPr>
        <w:ind w:left="6248" w:hanging="720"/>
      </w:pPr>
      <w:rPr>
        <w:rFonts w:hint="default"/>
        <w:lang w:val="es-MX" w:eastAsia="es-MX" w:bidi="es-MX"/>
      </w:rPr>
    </w:lvl>
    <w:lvl w:ilvl="7">
      <w:numFmt w:val="bullet"/>
      <w:lvlText w:val="•"/>
      <w:lvlJc w:val="left"/>
      <w:pPr>
        <w:ind w:left="7136" w:hanging="720"/>
      </w:pPr>
      <w:rPr>
        <w:rFonts w:hint="default"/>
        <w:lang w:val="es-MX" w:eastAsia="es-MX" w:bidi="es-MX"/>
      </w:rPr>
    </w:lvl>
    <w:lvl w:ilvl="8">
      <w:numFmt w:val="bullet"/>
      <w:lvlText w:val="•"/>
      <w:lvlJc w:val="left"/>
      <w:pPr>
        <w:ind w:left="8024" w:hanging="720"/>
      </w:pPr>
      <w:rPr>
        <w:rFonts w:hint="default"/>
        <w:lang w:val="es-MX" w:eastAsia="es-MX" w:bidi="es-MX"/>
      </w:rPr>
    </w:lvl>
  </w:abstractNum>
  <w:abstractNum w:abstractNumId="14" w15:restartNumberingAfterBreak="0">
    <w:nsid w:val="3AF927A5"/>
    <w:multiLevelType w:val="multilevel"/>
    <w:tmpl w:val="1E2E1D5C"/>
    <w:lvl w:ilvl="0">
      <w:start w:val="5"/>
      <w:numFmt w:val="decimal"/>
      <w:lvlText w:val="%1."/>
      <w:lvlJc w:val="left"/>
      <w:pPr>
        <w:ind w:left="540" w:hanging="540"/>
      </w:pPr>
      <w:rPr>
        <w:rFonts w:hint="default"/>
        <w:sz w:val="22"/>
      </w:rPr>
    </w:lvl>
    <w:lvl w:ilvl="1">
      <w:start w:val="3"/>
      <w:numFmt w:val="decimal"/>
      <w:lvlText w:val="%1.%2."/>
      <w:lvlJc w:val="left"/>
      <w:pPr>
        <w:ind w:left="965" w:hanging="540"/>
      </w:pPr>
      <w:rPr>
        <w:rFonts w:hint="default"/>
        <w:sz w:val="22"/>
      </w:rPr>
    </w:lvl>
    <w:lvl w:ilvl="2">
      <w:start w:val="2"/>
      <w:numFmt w:val="decimal"/>
      <w:lvlText w:val="%1.%2.%3."/>
      <w:lvlJc w:val="left"/>
      <w:pPr>
        <w:ind w:left="1570" w:hanging="720"/>
      </w:pPr>
      <w:rPr>
        <w:rFonts w:hint="default"/>
        <w:sz w:val="22"/>
      </w:rPr>
    </w:lvl>
    <w:lvl w:ilvl="3">
      <w:start w:val="1"/>
      <w:numFmt w:val="decimal"/>
      <w:lvlText w:val="%1.%2.%3.%4."/>
      <w:lvlJc w:val="left"/>
      <w:pPr>
        <w:ind w:left="1995" w:hanging="720"/>
      </w:pPr>
      <w:rPr>
        <w:rFonts w:hint="default"/>
        <w:sz w:val="22"/>
      </w:rPr>
    </w:lvl>
    <w:lvl w:ilvl="4">
      <w:start w:val="1"/>
      <w:numFmt w:val="decimal"/>
      <w:lvlText w:val="%1.%2.%3.%4.%5."/>
      <w:lvlJc w:val="left"/>
      <w:pPr>
        <w:ind w:left="2780" w:hanging="1080"/>
      </w:pPr>
      <w:rPr>
        <w:rFonts w:hint="default"/>
        <w:sz w:val="22"/>
      </w:rPr>
    </w:lvl>
    <w:lvl w:ilvl="5">
      <w:start w:val="1"/>
      <w:numFmt w:val="decimal"/>
      <w:lvlText w:val="%1.%2.%3.%4.%5.%6."/>
      <w:lvlJc w:val="left"/>
      <w:pPr>
        <w:ind w:left="3205" w:hanging="1080"/>
      </w:pPr>
      <w:rPr>
        <w:rFonts w:hint="default"/>
        <w:sz w:val="22"/>
      </w:rPr>
    </w:lvl>
    <w:lvl w:ilvl="6">
      <w:start w:val="1"/>
      <w:numFmt w:val="decimal"/>
      <w:lvlText w:val="%1.%2.%3.%4.%5.%6.%7."/>
      <w:lvlJc w:val="left"/>
      <w:pPr>
        <w:ind w:left="3990" w:hanging="1440"/>
      </w:pPr>
      <w:rPr>
        <w:rFonts w:hint="default"/>
        <w:sz w:val="22"/>
      </w:rPr>
    </w:lvl>
    <w:lvl w:ilvl="7">
      <w:start w:val="1"/>
      <w:numFmt w:val="decimal"/>
      <w:lvlText w:val="%1.%2.%3.%4.%5.%6.%7.%8."/>
      <w:lvlJc w:val="left"/>
      <w:pPr>
        <w:ind w:left="4415" w:hanging="1440"/>
      </w:pPr>
      <w:rPr>
        <w:rFonts w:hint="default"/>
        <w:sz w:val="22"/>
      </w:rPr>
    </w:lvl>
    <w:lvl w:ilvl="8">
      <w:start w:val="1"/>
      <w:numFmt w:val="decimal"/>
      <w:lvlText w:val="%1.%2.%3.%4.%5.%6.%7.%8.%9."/>
      <w:lvlJc w:val="left"/>
      <w:pPr>
        <w:ind w:left="5200" w:hanging="1800"/>
      </w:pPr>
      <w:rPr>
        <w:rFonts w:hint="default"/>
        <w:sz w:val="22"/>
      </w:rPr>
    </w:lvl>
  </w:abstractNum>
  <w:abstractNum w:abstractNumId="15" w15:restartNumberingAfterBreak="0">
    <w:nsid w:val="41C85F98"/>
    <w:multiLevelType w:val="multilevel"/>
    <w:tmpl w:val="735ADEFE"/>
    <w:lvl w:ilvl="0">
      <w:start w:val="4"/>
      <w:numFmt w:val="decimal"/>
      <w:lvlText w:val="%1."/>
      <w:lvlJc w:val="left"/>
      <w:pPr>
        <w:ind w:left="495" w:hanging="495"/>
      </w:pPr>
      <w:rPr>
        <w:rFonts w:hint="default"/>
      </w:rPr>
    </w:lvl>
    <w:lvl w:ilvl="1">
      <w:start w:val="2"/>
      <w:numFmt w:val="decimal"/>
      <w:lvlText w:val="%1.%2."/>
      <w:lvlJc w:val="left"/>
      <w:pPr>
        <w:ind w:left="1449" w:hanging="495"/>
      </w:pPr>
      <w:rPr>
        <w:rFonts w:hint="default"/>
      </w:rPr>
    </w:lvl>
    <w:lvl w:ilvl="2">
      <w:start w:val="1"/>
      <w:numFmt w:val="decimal"/>
      <w:lvlText w:val="%1.%2.%3."/>
      <w:lvlJc w:val="left"/>
      <w:pPr>
        <w:ind w:left="2628" w:hanging="720"/>
      </w:pPr>
      <w:rPr>
        <w:rFonts w:hint="default"/>
      </w:rPr>
    </w:lvl>
    <w:lvl w:ilvl="3">
      <w:start w:val="1"/>
      <w:numFmt w:val="decimal"/>
      <w:lvlText w:val="%1.%2.%3.%4."/>
      <w:lvlJc w:val="left"/>
      <w:pPr>
        <w:ind w:left="3582" w:hanging="720"/>
      </w:pPr>
      <w:rPr>
        <w:rFonts w:hint="default"/>
        <w:b/>
        <w:bCs/>
      </w:rPr>
    </w:lvl>
    <w:lvl w:ilvl="4">
      <w:start w:val="1"/>
      <w:numFmt w:val="decimal"/>
      <w:lvlText w:val="%1.%2.%3.%4.%5."/>
      <w:lvlJc w:val="left"/>
      <w:pPr>
        <w:ind w:left="4896" w:hanging="1080"/>
      </w:pPr>
      <w:rPr>
        <w:rFonts w:hint="default"/>
      </w:rPr>
    </w:lvl>
    <w:lvl w:ilvl="5">
      <w:start w:val="1"/>
      <w:numFmt w:val="decimal"/>
      <w:lvlText w:val="%1.%2.%3.%4.%5.%6."/>
      <w:lvlJc w:val="left"/>
      <w:pPr>
        <w:ind w:left="5850" w:hanging="1080"/>
      </w:pPr>
      <w:rPr>
        <w:rFonts w:hint="default"/>
      </w:rPr>
    </w:lvl>
    <w:lvl w:ilvl="6">
      <w:start w:val="1"/>
      <w:numFmt w:val="decimal"/>
      <w:lvlText w:val="%1.%2.%3.%4.%5.%6.%7."/>
      <w:lvlJc w:val="left"/>
      <w:pPr>
        <w:ind w:left="7164" w:hanging="1440"/>
      </w:pPr>
      <w:rPr>
        <w:rFonts w:hint="default"/>
      </w:rPr>
    </w:lvl>
    <w:lvl w:ilvl="7">
      <w:start w:val="1"/>
      <w:numFmt w:val="decimal"/>
      <w:lvlText w:val="%1.%2.%3.%4.%5.%6.%7.%8."/>
      <w:lvlJc w:val="left"/>
      <w:pPr>
        <w:ind w:left="8118" w:hanging="1440"/>
      </w:pPr>
      <w:rPr>
        <w:rFonts w:hint="default"/>
      </w:rPr>
    </w:lvl>
    <w:lvl w:ilvl="8">
      <w:start w:val="1"/>
      <w:numFmt w:val="decimal"/>
      <w:lvlText w:val="%1.%2.%3.%4.%5.%6.%7.%8.%9."/>
      <w:lvlJc w:val="left"/>
      <w:pPr>
        <w:ind w:left="9432" w:hanging="1800"/>
      </w:pPr>
      <w:rPr>
        <w:rFonts w:hint="default"/>
      </w:rPr>
    </w:lvl>
  </w:abstractNum>
  <w:abstractNum w:abstractNumId="16" w15:restartNumberingAfterBreak="0">
    <w:nsid w:val="442C2174"/>
    <w:multiLevelType w:val="multilevel"/>
    <w:tmpl w:val="F47240A8"/>
    <w:lvl w:ilvl="0">
      <w:start w:val="3"/>
      <w:numFmt w:val="decimal"/>
      <w:lvlText w:val="%1"/>
      <w:lvlJc w:val="left"/>
      <w:pPr>
        <w:ind w:left="1334" w:hanging="706"/>
      </w:pPr>
      <w:rPr>
        <w:rFonts w:hint="default"/>
        <w:lang w:val="es-MX" w:eastAsia="es-MX" w:bidi="es-MX"/>
      </w:rPr>
    </w:lvl>
    <w:lvl w:ilvl="1">
      <w:start w:val="3"/>
      <w:numFmt w:val="decimal"/>
      <w:lvlText w:val="%1.%2"/>
      <w:lvlJc w:val="left"/>
      <w:pPr>
        <w:ind w:left="1334" w:hanging="706"/>
        <w:jc w:val="right"/>
      </w:pPr>
      <w:rPr>
        <w:rFonts w:hint="default"/>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start w:val="1"/>
      <w:numFmt w:val="decimal"/>
      <w:lvlText w:val="%1.%2.%3.%4"/>
      <w:lvlJc w:val="left"/>
      <w:pPr>
        <w:ind w:left="2186" w:hanging="852"/>
      </w:pPr>
      <w:rPr>
        <w:rFonts w:ascii="Arial" w:eastAsia="Arial" w:hAnsi="Arial" w:cs="Arial" w:hint="default"/>
        <w:b/>
        <w:bCs/>
        <w:spacing w:val="-1"/>
        <w:w w:val="99"/>
        <w:sz w:val="20"/>
        <w:szCs w:val="20"/>
        <w:lang w:val="es-MX" w:eastAsia="es-MX" w:bidi="es-MX"/>
      </w:rPr>
    </w:lvl>
    <w:lvl w:ilvl="4">
      <w:numFmt w:val="bullet"/>
      <w:lvlText w:val="•"/>
      <w:lvlJc w:val="left"/>
      <w:pPr>
        <w:ind w:left="4720" w:hanging="852"/>
      </w:pPr>
      <w:rPr>
        <w:rFonts w:hint="default"/>
        <w:lang w:val="es-MX" w:eastAsia="es-MX" w:bidi="es-MX"/>
      </w:rPr>
    </w:lvl>
    <w:lvl w:ilvl="5">
      <w:numFmt w:val="bullet"/>
      <w:lvlText w:val="•"/>
      <w:lvlJc w:val="left"/>
      <w:pPr>
        <w:ind w:left="5566" w:hanging="852"/>
      </w:pPr>
      <w:rPr>
        <w:rFonts w:hint="default"/>
        <w:lang w:val="es-MX" w:eastAsia="es-MX" w:bidi="es-MX"/>
      </w:rPr>
    </w:lvl>
    <w:lvl w:ilvl="6">
      <w:numFmt w:val="bullet"/>
      <w:lvlText w:val="•"/>
      <w:lvlJc w:val="left"/>
      <w:pPr>
        <w:ind w:left="6413" w:hanging="852"/>
      </w:pPr>
      <w:rPr>
        <w:rFonts w:hint="default"/>
        <w:lang w:val="es-MX" w:eastAsia="es-MX" w:bidi="es-MX"/>
      </w:rPr>
    </w:lvl>
    <w:lvl w:ilvl="7">
      <w:numFmt w:val="bullet"/>
      <w:lvlText w:val="•"/>
      <w:lvlJc w:val="left"/>
      <w:pPr>
        <w:ind w:left="7260" w:hanging="852"/>
      </w:pPr>
      <w:rPr>
        <w:rFonts w:hint="default"/>
        <w:lang w:val="es-MX" w:eastAsia="es-MX" w:bidi="es-MX"/>
      </w:rPr>
    </w:lvl>
    <w:lvl w:ilvl="8">
      <w:numFmt w:val="bullet"/>
      <w:lvlText w:val="•"/>
      <w:lvlJc w:val="left"/>
      <w:pPr>
        <w:ind w:left="8106" w:hanging="852"/>
      </w:pPr>
      <w:rPr>
        <w:rFonts w:hint="default"/>
        <w:lang w:val="es-MX" w:eastAsia="es-MX" w:bidi="es-MX"/>
      </w:rPr>
    </w:lvl>
  </w:abstractNum>
  <w:abstractNum w:abstractNumId="17" w15:restartNumberingAfterBreak="0">
    <w:nsid w:val="45046FF3"/>
    <w:multiLevelType w:val="hybridMultilevel"/>
    <w:tmpl w:val="16589090"/>
    <w:lvl w:ilvl="0" w:tplc="080A0017">
      <w:start w:val="1"/>
      <w:numFmt w:val="lowerLetter"/>
      <w:lvlText w:val="%1)"/>
      <w:lvlJc w:val="left"/>
      <w:pPr>
        <w:ind w:left="777" w:hanging="360"/>
      </w:pPr>
    </w:lvl>
    <w:lvl w:ilvl="1" w:tplc="080A0019" w:tentative="1">
      <w:start w:val="1"/>
      <w:numFmt w:val="lowerLetter"/>
      <w:lvlText w:val="%2."/>
      <w:lvlJc w:val="left"/>
      <w:pPr>
        <w:ind w:left="1497" w:hanging="360"/>
      </w:pPr>
    </w:lvl>
    <w:lvl w:ilvl="2" w:tplc="080A001B" w:tentative="1">
      <w:start w:val="1"/>
      <w:numFmt w:val="lowerRoman"/>
      <w:lvlText w:val="%3."/>
      <w:lvlJc w:val="right"/>
      <w:pPr>
        <w:ind w:left="2217" w:hanging="180"/>
      </w:pPr>
    </w:lvl>
    <w:lvl w:ilvl="3" w:tplc="080A000F" w:tentative="1">
      <w:start w:val="1"/>
      <w:numFmt w:val="decimal"/>
      <w:lvlText w:val="%4."/>
      <w:lvlJc w:val="left"/>
      <w:pPr>
        <w:ind w:left="2937" w:hanging="360"/>
      </w:pPr>
    </w:lvl>
    <w:lvl w:ilvl="4" w:tplc="080A0019" w:tentative="1">
      <w:start w:val="1"/>
      <w:numFmt w:val="lowerLetter"/>
      <w:lvlText w:val="%5."/>
      <w:lvlJc w:val="left"/>
      <w:pPr>
        <w:ind w:left="3657" w:hanging="360"/>
      </w:pPr>
    </w:lvl>
    <w:lvl w:ilvl="5" w:tplc="080A001B" w:tentative="1">
      <w:start w:val="1"/>
      <w:numFmt w:val="lowerRoman"/>
      <w:lvlText w:val="%6."/>
      <w:lvlJc w:val="right"/>
      <w:pPr>
        <w:ind w:left="4377" w:hanging="180"/>
      </w:pPr>
    </w:lvl>
    <w:lvl w:ilvl="6" w:tplc="080A000F" w:tentative="1">
      <w:start w:val="1"/>
      <w:numFmt w:val="decimal"/>
      <w:lvlText w:val="%7."/>
      <w:lvlJc w:val="left"/>
      <w:pPr>
        <w:ind w:left="5097" w:hanging="360"/>
      </w:pPr>
    </w:lvl>
    <w:lvl w:ilvl="7" w:tplc="080A0019" w:tentative="1">
      <w:start w:val="1"/>
      <w:numFmt w:val="lowerLetter"/>
      <w:lvlText w:val="%8."/>
      <w:lvlJc w:val="left"/>
      <w:pPr>
        <w:ind w:left="5817" w:hanging="360"/>
      </w:pPr>
    </w:lvl>
    <w:lvl w:ilvl="8" w:tplc="080A001B" w:tentative="1">
      <w:start w:val="1"/>
      <w:numFmt w:val="lowerRoman"/>
      <w:lvlText w:val="%9."/>
      <w:lvlJc w:val="right"/>
      <w:pPr>
        <w:ind w:left="6537" w:hanging="180"/>
      </w:pPr>
    </w:lvl>
  </w:abstractNum>
  <w:abstractNum w:abstractNumId="18" w15:restartNumberingAfterBreak="0">
    <w:nsid w:val="46352A63"/>
    <w:multiLevelType w:val="hybridMultilevel"/>
    <w:tmpl w:val="A0CA0FAE"/>
    <w:lvl w:ilvl="0" w:tplc="025E311A">
      <w:start w:val="1"/>
      <w:numFmt w:val="lowerLetter"/>
      <w:lvlText w:val="%1)"/>
      <w:lvlJc w:val="left"/>
      <w:pPr>
        <w:ind w:left="769" w:hanging="356"/>
      </w:pPr>
      <w:rPr>
        <w:rFonts w:ascii="Arial" w:eastAsia="Arial" w:hAnsi="Arial" w:cs="Arial" w:hint="default"/>
        <w:spacing w:val="-1"/>
        <w:w w:val="99"/>
        <w:sz w:val="20"/>
        <w:szCs w:val="20"/>
        <w:lang w:val="es-MX" w:eastAsia="es-MX" w:bidi="es-MX"/>
      </w:rPr>
    </w:lvl>
    <w:lvl w:ilvl="1" w:tplc="10BC624E">
      <w:numFmt w:val="bullet"/>
      <w:lvlText w:val="•"/>
      <w:lvlJc w:val="left"/>
      <w:pPr>
        <w:ind w:left="1385" w:hanging="356"/>
      </w:pPr>
      <w:rPr>
        <w:rFonts w:hint="default"/>
        <w:lang w:val="es-MX" w:eastAsia="es-MX" w:bidi="es-MX"/>
      </w:rPr>
    </w:lvl>
    <w:lvl w:ilvl="2" w:tplc="B4FE2C02">
      <w:numFmt w:val="bullet"/>
      <w:lvlText w:val="•"/>
      <w:lvlJc w:val="left"/>
      <w:pPr>
        <w:ind w:left="2011" w:hanging="356"/>
      </w:pPr>
      <w:rPr>
        <w:rFonts w:hint="default"/>
        <w:lang w:val="es-MX" w:eastAsia="es-MX" w:bidi="es-MX"/>
      </w:rPr>
    </w:lvl>
    <w:lvl w:ilvl="3" w:tplc="9ABA4976">
      <w:numFmt w:val="bullet"/>
      <w:lvlText w:val="•"/>
      <w:lvlJc w:val="left"/>
      <w:pPr>
        <w:ind w:left="2637" w:hanging="356"/>
      </w:pPr>
      <w:rPr>
        <w:rFonts w:hint="default"/>
        <w:lang w:val="es-MX" w:eastAsia="es-MX" w:bidi="es-MX"/>
      </w:rPr>
    </w:lvl>
    <w:lvl w:ilvl="4" w:tplc="A1DCF7A8">
      <w:numFmt w:val="bullet"/>
      <w:lvlText w:val="•"/>
      <w:lvlJc w:val="left"/>
      <w:pPr>
        <w:ind w:left="3262" w:hanging="356"/>
      </w:pPr>
      <w:rPr>
        <w:rFonts w:hint="default"/>
        <w:lang w:val="es-MX" w:eastAsia="es-MX" w:bidi="es-MX"/>
      </w:rPr>
    </w:lvl>
    <w:lvl w:ilvl="5" w:tplc="6A5816E6">
      <w:numFmt w:val="bullet"/>
      <w:lvlText w:val="•"/>
      <w:lvlJc w:val="left"/>
      <w:pPr>
        <w:ind w:left="3888" w:hanging="356"/>
      </w:pPr>
      <w:rPr>
        <w:rFonts w:hint="default"/>
        <w:lang w:val="es-MX" w:eastAsia="es-MX" w:bidi="es-MX"/>
      </w:rPr>
    </w:lvl>
    <w:lvl w:ilvl="6" w:tplc="B360057E">
      <w:numFmt w:val="bullet"/>
      <w:lvlText w:val="•"/>
      <w:lvlJc w:val="left"/>
      <w:pPr>
        <w:ind w:left="4514" w:hanging="356"/>
      </w:pPr>
      <w:rPr>
        <w:rFonts w:hint="default"/>
        <w:lang w:val="es-MX" w:eastAsia="es-MX" w:bidi="es-MX"/>
      </w:rPr>
    </w:lvl>
    <w:lvl w:ilvl="7" w:tplc="F5FAF97A">
      <w:numFmt w:val="bullet"/>
      <w:lvlText w:val="•"/>
      <w:lvlJc w:val="left"/>
      <w:pPr>
        <w:ind w:left="5139" w:hanging="356"/>
      </w:pPr>
      <w:rPr>
        <w:rFonts w:hint="default"/>
        <w:lang w:val="es-MX" w:eastAsia="es-MX" w:bidi="es-MX"/>
      </w:rPr>
    </w:lvl>
    <w:lvl w:ilvl="8" w:tplc="56B23D0E">
      <w:numFmt w:val="bullet"/>
      <w:lvlText w:val="•"/>
      <w:lvlJc w:val="left"/>
      <w:pPr>
        <w:ind w:left="5765" w:hanging="356"/>
      </w:pPr>
      <w:rPr>
        <w:rFonts w:hint="default"/>
        <w:lang w:val="es-MX" w:eastAsia="es-MX" w:bidi="es-MX"/>
      </w:rPr>
    </w:lvl>
  </w:abstractNum>
  <w:abstractNum w:abstractNumId="19" w15:restartNumberingAfterBreak="0">
    <w:nsid w:val="4748612E"/>
    <w:multiLevelType w:val="hybridMultilevel"/>
    <w:tmpl w:val="FD901A28"/>
    <w:lvl w:ilvl="0" w:tplc="C3C29DA8">
      <w:start w:val="1"/>
      <w:numFmt w:val="lowerLetter"/>
      <w:lvlText w:val="%1)"/>
      <w:lvlJc w:val="left"/>
      <w:pPr>
        <w:ind w:left="769" w:hanging="356"/>
      </w:pPr>
      <w:rPr>
        <w:rFonts w:ascii="Arial" w:eastAsia="Arial" w:hAnsi="Arial" w:cs="Arial" w:hint="default"/>
        <w:spacing w:val="-1"/>
        <w:w w:val="99"/>
        <w:sz w:val="20"/>
        <w:szCs w:val="20"/>
        <w:lang w:val="es-MX" w:eastAsia="es-MX" w:bidi="es-MX"/>
      </w:rPr>
    </w:lvl>
    <w:lvl w:ilvl="1" w:tplc="BA141D70">
      <w:numFmt w:val="bullet"/>
      <w:lvlText w:val="•"/>
      <w:lvlJc w:val="left"/>
      <w:pPr>
        <w:ind w:left="1385" w:hanging="356"/>
      </w:pPr>
      <w:rPr>
        <w:rFonts w:hint="default"/>
        <w:lang w:val="es-MX" w:eastAsia="es-MX" w:bidi="es-MX"/>
      </w:rPr>
    </w:lvl>
    <w:lvl w:ilvl="2" w:tplc="CE78497A">
      <w:numFmt w:val="bullet"/>
      <w:lvlText w:val="•"/>
      <w:lvlJc w:val="left"/>
      <w:pPr>
        <w:ind w:left="2011" w:hanging="356"/>
      </w:pPr>
      <w:rPr>
        <w:rFonts w:hint="default"/>
        <w:lang w:val="es-MX" w:eastAsia="es-MX" w:bidi="es-MX"/>
      </w:rPr>
    </w:lvl>
    <w:lvl w:ilvl="3" w:tplc="1AB2A7E6">
      <w:numFmt w:val="bullet"/>
      <w:lvlText w:val="•"/>
      <w:lvlJc w:val="left"/>
      <w:pPr>
        <w:ind w:left="2637" w:hanging="356"/>
      </w:pPr>
      <w:rPr>
        <w:rFonts w:hint="default"/>
        <w:lang w:val="es-MX" w:eastAsia="es-MX" w:bidi="es-MX"/>
      </w:rPr>
    </w:lvl>
    <w:lvl w:ilvl="4" w:tplc="A592638A">
      <w:numFmt w:val="bullet"/>
      <w:lvlText w:val="•"/>
      <w:lvlJc w:val="left"/>
      <w:pPr>
        <w:ind w:left="3262" w:hanging="356"/>
      </w:pPr>
      <w:rPr>
        <w:rFonts w:hint="default"/>
        <w:lang w:val="es-MX" w:eastAsia="es-MX" w:bidi="es-MX"/>
      </w:rPr>
    </w:lvl>
    <w:lvl w:ilvl="5" w:tplc="1EF649A4">
      <w:numFmt w:val="bullet"/>
      <w:lvlText w:val="•"/>
      <w:lvlJc w:val="left"/>
      <w:pPr>
        <w:ind w:left="3888" w:hanging="356"/>
      </w:pPr>
      <w:rPr>
        <w:rFonts w:hint="default"/>
        <w:lang w:val="es-MX" w:eastAsia="es-MX" w:bidi="es-MX"/>
      </w:rPr>
    </w:lvl>
    <w:lvl w:ilvl="6" w:tplc="80FE3500">
      <w:numFmt w:val="bullet"/>
      <w:lvlText w:val="•"/>
      <w:lvlJc w:val="left"/>
      <w:pPr>
        <w:ind w:left="4514" w:hanging="356"/>
      </w:pPr>
      <w:rPr>
        <w:rFonts w:hint="default"/>
        <w:lang w:val="es-MX" w:eastAsia="es-MX" w:bidi="es-MX"/>
      </w:rPr>
    </w:lvl>
    <w:lvl w:ilvl="7" w:tplc="C114D714">
      <w:numFmt w:val="bullet"/>
      <w:lvlText w:val="•"/>
      <w:lvlJc w:val="left"/>
      <w:pPr>
        <w:ind w:left="5139" w:hanging="356"/>
      </w:pPr>
      <w:rPr>
        <w:rFonts w:hint="default"/>
        <w:lang w:val="es-MX" w:eastAsia="es-MX" w:bidi="es-MX"/>
      </w:rPr>
    </w:lvl>
    <w:lvl w:ilvl="8" w:tplc="AAB8C266">
      <w:numFmt w:val="bullet"/>
      <w:lvlText w:val="•"/>
      <w:lvlJc w:val="left"/>
      <w:pPr>
        <w:ind w:left="5765" w:hanging="356"/>
      </w:pPr>
      <w:rPr>
        <w:rFonts w:hint="default"/>
        <w:lang w:val="es-MX" w:eastAsia="es-MX" w:bidi="es-MX"/>
      </w:rPr>
    </w:lvl>
  </w:abstractNum>
  <w:abstractNum w:abstractNumId="20" w15:restartNumberingAfterBreak="0">
    <w:nsid w:val="48CA2F43"/>
    <w:multiLevelType w:val="hybridMultilevel"/>
    <w:tmpl w:val="C73CEA42"/>
    <w:lvl w:ilvl="0" w:tplc="958EF52E">
      <w:start w:val="1"/>
      <w:numFmt w:val="lowerLetter"/>
      <w:lvlText w:val="%1)"/>
      <w:lvlJc w:val="left"/>
      <w:pPr>
        <w:ind w:left="3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7548AFBE">
      <w:start w:val="1"/>
      <w:numFmt w:val="lowerLetter"/>
      <w:lvlText w:val="%2"/>
      <w:lvlJc w:val="left"/>
      <w:pPr>
        <w:ind w:left="125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BC6E594E">
      <w:start w:val="1"/>
      <w:numFmt w:val="lowerRoman"/>
      <w:lvlText w:val="%3"/>
      <w:lvlJc w:val="left"/>
      <w:pPr>
        <w:ind w:left="197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7354F026">
      <w:start w:val="1"/>
      <w:numFmt w:val="decimal"/>
      <w:lvlText w:val="%4"/>
      <w:lvlJc w:val="left"/>
      <w:pPr>
        <w:ind w:left="269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6F0A2C58">
      <w:start w:val="1"/>
      <w:numFmt w:val="lowerLetter"/>
      <w:lvlText w:val="%5"/>
      <w:lvlJc w:val="left"/>
      <w:pPr>
        <w:ind w:left="341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A8008736">
      <w:start w:val="1"/>
      <w:numFmt w:val="lowerRoman"/>
      <w:lvlText w:val="%6"/>
      <w:lvlJc w:val="left"/>
      <w:pPr>
        <w:ind w:left="413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B5785F08">
      <w:start w:val="1"/>
      <w:numFmt w:val="decimal"/>
      <w:lvlText w:val="%7"/>
      <w:lvlJc w:val="left"/>
      <w:pPr>
        <w:ind w:left="485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15001584">
      <w:start w:val="1"/>
      <w:numFmt w:val="lowerLetter"/>
      <w:lvlText w:val="%8"/>
      <w:lvlJc w:val="left"/>
      <w:pPr>
        <w:ind w:left="557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EE8E47E8">
      <w:start w:val="1"/>
      <w:numFmt w:val="lowerRoman"/>
      <w:lvlText w:val="%9"/>
      <w:lvlJc w:val="left"/>
      <w:pPr>
        <w:ind w:left="629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4CDA09F7"/>
    <w:multiLevelType w:val="hybridMultilevel"/>
    <w:tmpl w:val="728A9EAA"/>
    <w:lvl w:ilvl="0" w:tplc="508EE77C">
      <w:start w:val="1"/>
      <w:numFmt w:val="lowerLetter"/>
      <w:lvlText w:val="%1)"/>
      <w:lvlJc w:val="left"/>
      <w:pPr>
        <w:ind w:left="777" w:hanging="360"/>
      </w:pPr>
      <w:rPr>
        <w:rFonts w:ascii="Arial" w:eastAsia="Arial" w:hAnsi="Arial" w:cs="Arial" w:hint="default"/>
        <w:b/>
        <w:bCs/>
        <w:spacing w:val="-1"/>
        <w:w w:val="99"/>
        <w:sz w:val="20"/>
        <w:szCs w:val="20"/>
        <w:lang w:val="es-MX" w:eastAsia="es-MX" w:bidi="es-MX"/>
      </w:rPr>
    </w:lvl>
    <w:lvl w:ilvl="1" w:tplc="32CAC22A">
      <w:numFmt w:val="bullet"/>
      <w:lvlText w:val="•"/>
      <w:lvlJc w:val="left"/>
      <w:pPr>
        <w:ind w:left="1403" w:hanging="360"/>
      </w:pPr>
      <w:rPr>
        <w:rFonts w:hint="default"/>
        <w:lang w:val="es-MX" w:eastAsia="es-MX" w:bidi="es-MX"/>
      </w:rPr>
    </w:lvl>
    <w:lvl w:ilvl="2" w:tplc="3A6E029A">
      <w:numFmt w:val="bullet"/>
      <w:lvlText w:val="•"/>
      <w:lvlJc w:val="left"/>
      <w:pPr>
        <w:ind w:left="2027" w:hanging="360"/>
      </w:pPr>
      <w:rPr>
        <w:rFonts w:hint="default"/>
        <w:lang w:val="es-MX" w:eastAsia="es-MX" w:bidi="es-MX"/>
      </w:rPr>
    </w:lvl>
    <w:lvl w:ilvl="3" w:tplc="33ACA606">
      <w:numFmt w:val="bullet"/>
      <w:lvlText w:val="•"/>
      <w:lvlJc w:val="left"/>
      <w:pPr>
        <w:ind w:left="2651" w:hanging="360"/>
      </w:pPr>
      <w:rPr>
        <w:rFonts w:hint="default"/>
        <w:lang w:val="es-MX" w:eastAsia="es-MX" w:bidi="es-MX"/>
      </w:rPr>
    </w:lvl>
    <w:lvl w:ilvl="4" w:tplc="CDACE778">
      <w:numFmt w:val="bullet"/>
      <w:lvlText w:val="•"/>
      <w:lvlJc w:val="left"/>
      <w:pPr>
        <w:ind w:left="3274" w:hanging="360"/>
      </w:pPr>
      <w:rPr>
        <w:rFonts w:hint="default"/>
        <w:lang w:val="es-MX" w:eastAsia="es-MX" w:bidi="es-MX"/>
      </w:rPr>
    </w:lvl>
    <w:lvl w:ilvl="5" w:tplc="7312D302">
      <w:numFmt w:val="bullet"/>
      <w:lvlText w:val="•"/>
      <w:lvlJc w:val="left"/>
      <w:pPr>
        <w:ind w:left="3898" w:hanging="360"/>
      </w:pPr>
      <w:rPr>
        <w:rFonts w:hint="default"/>
        <w:lang w:val="es-MX" w:eastAsia="es-MX" w:bidi="es-MX"/>
      </w:rPr>
    </w:lvl>
    <w:lvl w:ilvl="6" w:tplc="73BA0C36">
      <w:numFmt w:val="bullet"/>
      <w:lvlText w:val="•"/>
      <w:lvlJc w:val="left"/>
      <w:pPr>
        <w:ind w:left="4522" w:hanging="360"/>
      </w:pPr>
      <w:rPr>
        <w:rFonts w:hint="default"/>
        <w:lang w:val="es-MX" w:eastAsia="es-MX" w:bidi="es-MX"/>
      </w:rPr>
    </w:lvl>
    <w:lvl w:ilvl="7" w:tplc="BB427EF8">
      <w:numFmt w:val="bullet"/>
      <w:lvlText w:val="•"/>
      <w:lvlJc w:val="left"/>
      <w:pPr>
        <w:ind w:left="5145" w:hanging="360"/>
      </w:pPr>
      <w:rPr>
        <w:rFonts w:hint="default"/>
        <w:lang w:val="es-MX" w:eastAsia="es-MX" w:bidi="es-MX"/>
      </w:rPr>
    </w:lvl>
    <w:lvl w:ilvl="8" w:tplc="5DEA508E">
      <w:numFmt w:val="bullet"/>
      <w:lvlText w:val="•"/>
      <w:lvlJc w:val="left"/>
      <w:pPr>
        <w:ind w:left="5769" w:hanging="360"/>
      </w:pPr>
      <w:rPr>
        <w:rFonts w:hint="default"/>
        <w:lang w:val="es-MX" w:eastAsia="es-MX" w:bidi="es-MX"/>
      </w:rPr>
    </w:lvl>
  </w:abstractNum>
  <w:abstractNum w:abstractNumId="22" w15:restartNumberingAfterBreak="0">
    <w:nsid w:val="4E1B25FD"/>
    <w:multiLevelType w:val="hybridMultilevel"/>
    <w:tmpl w:val="9852F36C"/>
    <w:lvl w:ilvl="0" w:tplc="34E22E0A">
      <w:start w:val="1"/>
      <w:numFmt w:val="decimal"/>
      <w:lvlText w:val="%1)"/>
      <w:lvlJc w:val="left"/>
      <w:pPr>
        <w:ind w:left="1425" w:hanging="720"/>
      </w:pPr>
      <w:rPr>
        <w:rFonts w:ascii="Calibri" w:eastAsia="Calibri" w:hAnsi="Calibri" w:cs="Calibri" w:hint="default"/>
        <w:b/>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23" w15:restartNumberingAfterBreak="0">
    <w:nsid w:val="578D179A"/>
    <w:multiLevelType w:val="hybridMultilevel"/>
    <w:tmpl w:val="D0F2515A"/>
    <w:lvl w:ilvl="0" w:tplc="6A1667C0">
      <w:start w:val="1"/>
      <w:numFmt w:val="lowerLetter"/>
      <w:lvlText w:val="%1)"/>
      <w:lvlJc w:val="left"/>
      <w:pPr>
        <w:ind w:left="430" w:hanging="360"/>
      </w:pPr>
      <w:rPr>
        <w:rFonts w:hint="default"/>
      </w:rPr>
    </w:lvl>
    <w:lvl w:ilvl="1" w:tplc="080A0019" w:tentative="1">
      <w:start w:val="1"/>
      <w:numFmt w:val="lowerLetter"/>
      <w:lvlText w:val="%2."/>
      <w:lvlJc w:val="left"/>
      <w:pPr>
        <w:ind w:left="1150" w:hanging="360"/>
      </w:pPr>
    </w:lvl>
    <w:lvl w:ilvl="2" w:tplc="080A001B" w:tentative="1">
      <w:start w:val="1"/>
      <w:numFmt w:val="lowerRoman"/>
      <w:lvlText w:val="%3."/>
      <w:lvlJc w:val="right"/>
      <w:pPr>
        <w:ind w:left="1870" w:hanging="180"/>
      </w:pPr>
    </w:lvl>
    <w:lvl w:ilvl="3" w:tplc="080A000F" w:tentative="1">
      <w:start w:val="1"/>
      <w:numFmt w:val="decimal"/>
      <w:lvlText w:val="%4."/>
      <w:lvlJc w:val="left"/>
      <w:pPr>
        <w:ind w:left="2590" w:hanging="360"/>
      </w:pPr>
    </w:lvl>
    <w:lvl w:ilvl="4" w:tplc="080A0019" w:tentative="1">
      <w:start w:val="1"/>
      <w:numFmt w:val="lowerLetter"/>
      <w:lvlText w:val="%5."/>
      <w:lvlJc w:val="left"/>
      <w:pPr>
        <w:ind w:left="3310" w:hanging="360"/>
      </w:pPr>
    </w:lvl>
    <w:lvl w:ilvl="5" w:tplc="080A001B" w:tentative="1">
      <w:start w:val="1"/>
      <w:numFmt w:val="lowerRoman"/>
      <w:lvlText w:val="%6."/>
      <w:lvlJc w:val="right"/>
      <w:pPr>
        <w:ind w:left="4030" w:hanging="180"/>
      </w:pPr>
    </w:lvl>
    <w:lvl w:ilvl="6" w:tplc="080A000F" w:tentative="1">
      <w:start w:val="1"/>
      <w:numFmt w:val="decimal"/>
      <w:lvlText w:val="%7."/>
      <w:lvlJc w:val="left"/>
      <w:pPr>
        <w:ind w:left="4750" w:hanging="360"/>
      </w:pPr>
    </w:lvl>
    <w:lvl w:ilvl="7" w:tplc="080A0019" w:tentative="1">
      <w:start w:val="1"/>
      <w:numFmt w:val="lowerLetter"/>
      <w:lvlText w:val="%8."/>
      <w:lvlJc w:val="left"/>
      <w:pPr>
        <w:ind w:left="5470" w:hanging="360"/>
      </w:pPr>
    </w:lvl>
    <w:lvl w:ilvl="8" w:tplc="080A001B" w:tentative="1">
      <w:start w:val="1"/>
      <w:numFmt w:val="lowerRoman"/>
      <w:lvlText w:val="%9."/>
      <w:lvlJc w:val="right"/>
      <w:pPr>
        <w:ind w:left="6190" w:hanging="180"/>
      </w:pPr>
    </w:lvl>
  </w:abstractNum>
  <w:abstractNum w:abstractNumId="24" w15:restartNumberingAfterBreak="0">
    <w:nsid w:val="5D2E73EF"/>
    <w:multiLevelType w:val="hybridMultilevel"/>
    <w:tmpl w:val="E8DCC980"/>
    <w:lvl w:ilvl="0" w:tplc="CFC452C4">
      <w:start w:val="1"/>
      <w:numFmt w:val="lowerLetter"/>
      <w:lvlText w:val="%1)"/>
      <w:lvlJc w:val="left"/>
      <w:pPr>
        <w:ind w:left="769" w:hanging="356"/>
      </w:pPr>
      <w:rPr>
        <w:rFonts w:ascii="Arial" w:eastAsia="Arial" w:hAnsi="Arial" w:cs="Arial" w:hint="default"/>
        <w:spacing w:val="-1"/>
        <w:w w:val="99"/>
        <w:sz w:val="20"/>
        <w:szCs w:val="20"/>
        <w:lang w:val="es-MX" w:eastAsia="es-MX" w:bidi="es-MX"/>
      </w:rPr>
    </w:lvl>
    <w:lvl w:ilvl="1" w:tplc="A4E8E34E">
      <w:numFmt w:val="bullet"/>
      <w:lvlText w:val="•"/>
      <w:lvlJc w:val="left"/>
      <w:pPr>
        <w:ind w:left="1385" w:hanging="356"/>
      </w:pPr>
      <w:rPr>
        <w:rFonts w:hint="default"/>
        <w:lang w:val="es-MX" w:eastAsia="es-MX" w:bidi="es-MX"/>
      </w:rPr>
    </w:lvl>
    <w:lvl w:ilvl="2" w:tplc="E84C583C">
      <w:numFmt w:val="bullet"/>
      <w:lvlText w:val="•"/>
      <w:lvlJc w:val="left"/>
      <w:pPr>
        <w:ind w:left="2011" w:hanging="356"/>
      </w:pPr>
      <w:rPr>
        <w:rFonts w:hint="default"/>
        <w:lang w:val="es-MX" w:eastAsia="es-MX" w:bidi="es-MX"/>
      </w:rPr>
    </w:lvl>
    <w:lvl w:ilvl="3" w:tplc="6D9214B4">
      <w:numFmt w:val="bullet"/>
      <w:lvlText w:val="•"/>
      <w:lvlJc w:val="left"/>
      <w:pPr>
        <w:ind w:left="2637" w:hanging="356"/>
      </w:pPr>
      <w:rPr>
        <w:rFonts w:hint="default"/>
        <w:lang w:val="es-MX" w:eastAsia="es-MX" w:bidi="es-MX"/>
      </w:rPr>
    </w:lvl>
    <w:lvl w:ilvl="4" w:tplc="90F22EC8">
      <w:numFmt w:val="bullet"/>
      <w:lvlText w:val="•"/>
      <w:lvlJc w:val="left"/>
      <w:pPr>
        <w:ind w:left="3262" w:hanging="356"/>
      </w:pPr>
      <w:rPr>
        <w:rFonts w:hint="default"/>
        <w:lang w:val="es-MX" w:eastAsia="es-MX" w:bidi="es-MX"/>
      </w:rPr>
    </w:lvl>
    <w:lvl w:ilvl="5" w:tplc="257C5A62">
      <w:numFmt w:val="bullet"/>
      <w:lvlText w:val="•"/>
      <w:lvlJc w:val="left"/>
      <w:pPr>
        <w:ind w:left="3888" w:hanging="356"/>
      </w:pPr>
      <w:rPr>
        <w:rFonts w:hint="default"/>
        <w:lang w:val="es-MX" w:eastAsia="es-MX" w:bidi="es-MX"/>
      </w:rPr>
    </w:lvl>
    <w:lvl w:ilvl="6" w:tplc="FC4EEEEE">
      <w:numFmt w:val="bullet"/>
      <w:lvlText w:val="•"/>
      <w:lvlJc w:val="left"/>
      <w:pPr>
        <w:ind w:left="4514" w:hanging="356"/>
      </w:pPr>
      <w:rPr>
        <w:rFonts w:hint="default"/>
        <w:lang w:val="es-MX" w:eastAsia="es-MX" w:bidi="es-MX"/>
      </w:rPr>
    </w:lvl>
    <w:lvl w:ilvl="7" w:tplc="B05C614A">
      <w:numFmt w:val="bullet"/>
      <w:lvlText w:val="•"/>
      <w:lvlJc w:val="left"/>
      <w:pPr>
        <w:ind w:left="5139" w:hanging="356"/>
      </w:pPr>
      <w:rPr>
        <w:rFonts w:hint="default"/>
        <w:lang w:val="es-MX" w:eastAsia="es-MX" w:bidi="es-MX"/>
      </w:rPr>
    </w:lvl>
    <w:lvl w:ilvl="8" w:tplc="D3EA3B48">
      <w:numFmt w:val="bullet"/>
      <w:lvlText w:val="•"/>
      <w:lvlJc w:val="left"/>
      <w:pPr>
        <w:ind w:left="5765" w:hanging="356"/>
      </w:pPr>
      <w:rPr>
        <w:rFonts w:hint="default"/>
        <w:lang w:val="es-MX" w:eastAsia="es-MX" w:bidi="es-MX"/>
      </w:rPr>
    </w:lvl>
  </w:abstractNum>
  <w:abstractNum w:abstractNumId="25" w15:restartNumberingAfterBreak="0">
    <w:nsid w:val="629D5ACC"/>
    <w:multiLevelType w:val="hybridMultilevel"/>
    <w:tmpl w:val="367A4D1C"/>
    <w:lvl w:ilvl="0" w:tplc="A14C64F0">
      <w:start w:val="1"/>
      <w:numFmt w:val="lowerLetter"/>
      <w:lvlText w:val="%1)"/>
      <w:lvlJc w:val="left"/>
      <w:pPr>
        <w:ind w:left="769" w:hanging="356"/>
      </w:pPr>
      <w:rPr>
        <w:rFonts w:ascii="Arial" w:eastAsia="Arial" w:hAnsi="Arial" w:cs="Arial" w:hint="default"/>
        <w:spacing w:val="-1"/>
        <w:w w:val="99"/>
        <w:sz w:val="20"/>
        <w:szCs w:val="20"/>
        <w:lang w:val="es-MX" w:eastAsia="es-MX" w:bidi="es-MX"/>
      </w:rPr>
    </w:lvl>
    <w:lvl w:ilvl="1" w:tplc="DD128A66">
      <w:numFmt w:val="bullet"/>
      <w:lvlText w:val="•"/>
      <w:lvlJc w:val="left"/>
      <w:pPr>
        <w:ind w:left="1385" w:hanging="356"/>
      </w:pPr>
      <w:rPr>
        <w:rFonts w:hint="default"/>
        <w:lang w:val="es-MX" w:eastAsia="es-MX" w:bidi="es-MX"/>
      </w:rPr>
    </w:lvl>
    <w:lvl w:ilvl="2" w:tplc="00EA54A0">
      <w:numFmt w:val="bullet"/>
      <w:lvlText w:val="•"/>
      <w:lvlJc w:val="left"/>
      <w:pPr>
        <w:ind w:left="2011" w:hanging="356"/>
      </w:pPr>
      <w:rPr>
        <w:rFonts w:hint="default"/>
        <w:lang w:val="es-MX" w:eastAsia="es-MX" w:bidi="es-MX"/>
      </w:rPr>
    </w:lvl>
    <w:lvl w:ilvl="3" w:tplc="03901982">
      <w:numFmt w:val="bullet"/>
      <w:lvlText w:val="•"/>
      <w:lvlJc w:val="left"/>
      <w:pPr>
        <w:ind w:left="2637" w:hanging="356"/>
      </w:pPr>
      <w:rPr>
        <w:rFonts w:hint="default"/>
        <w:lang w:val="es-MX" w:eastAsia="es-MX" w:bidi="es-MX"/>
      </w:rPr>
    </w:lvl>
    <w:lvl w:ilvl="4" w:tplc="0C684102">
      <w:numFmt w:val="bullet"/>
      <w:lvlText w:val="•"/>
      <w:lvlJc w:val="left"/>
      <w:pPr>
        <w:ind w:left="3262" w:hanging="356"/>
      </w:pPr>
      <w:rPr>
        <w:rFonts w:hint="default"/>
        <w:lang w:val="es-MX" w:eastAsia="es-MX" w:bidi="es-MX"/>
      </w:rPr>
    </w:lvl>
    <w:lvl w:ilvl="5" w:tplc="5B0C5906">
      <w:numFmt w:val="bullet"/>
      <w:lvlText w:val="•"/>
      <w:lvlJc w:val="left"/>
      <w:pPr>
        <w:ind w:left="3888" w:hanging="356"/>
      </w:pPr>
      <w:rPr>
        <w:rFonts w:hint="default"/>
        <w:lang w:val="es-MX" w:eastAsia="es-MX" w:bidi="es-MX"/>
      </w:rPr>
    </w:lvl>
    <w:lvl w:ilvl="6" w:tplc="A8D47118">
      <w:numFmt w:val="bullet"/>
      <w:lvlText w:val="•"/>
      <w:lvlJc w:val="left"/>
      <w:pPr>
        <w:ind w:left="4514" w:hanging="356"/>
      </w:pPr>
      <w:rPr>
        <w:rFonts w:hint="default"/>
        <w:lang w:val="es-MX" w:eastAsia="es-MX" w:bidi="es-MX"/>
      </w:rPr>
    </w:lvl>
    <w:lvl w:ilvl="7" w:tplc="4546051E">
      <w:numFmt w:val="bullet"/>
      <w:lvlText w:val="•"/>
      <w:lvlJc w:val="left"/>
      <w:pPr>
        <w:ind w:left="5139" w:hanging="356"/>
      </w:pPr>
      <w:rPr>
        <w:rFonts w:hint="default"/>
        <w:lang w:val="es-MX" w:eastAsia="es-MX" w:bidi="es-MX"/>
      </w:rPr>
    </w:lvl>
    <w:lvl w:ilvl="8" w:tplc="B03432FA">
      <w:numFmt w:val="bullet"/>
      <w:lvlText w:val="•"/>
      <w:lvlJc w:val="left"/>
      <w:pPr>
        <w:ind w:left="5765" w:hanging="356"/>
      </w:pPr>
      <w:rPr>
        <w:rFonts w:hint="default"/>
        <w:lang w:val="es-MX" w:eastAsia="es-MX" w:bidi="es-MX"/>
      </w:rPr>
    </w:lvl>
  </w:abstractNum>
  <w:abstractNum w:abstractNumId="26" w15:restartNumberingAfterBreak="0">
    <w:nsid w:val="63352D8D"/>
    <w:multiLevelType w:val="hybridMultilevel"/>
    <w:tmpl w:val="4FF869C8"/>
    <w:lvl w:ilvl="0" w:tplc="806A042E">
      <w:start w:val="1"/>
      <w:numFmt w:val="lowerLetter"/>
      <w:lvlText w:val="%1)"/>
      <w:lvlJc w:val="left"/>
      <w:pPr>
        <w:ind w:left="777" w:hanging="360"/>
      </w:pPr>
      <w:rPr>
        <w:rFonts w:ascii="Arial" w:eastAsia="Arial" w:hAnsi="Arial" w:cs="Arial" w:hint="default"/>
        <w:b/>
        <w:bCs w:val="0"/>
        <w:spacing w:val="-1"/>
        <w:w w:val="99"/>
        <w:sz w:val="20"/>
        <w:szCs w:val="20"/>
        <w:lang w:val="es-MX" w:eastAsia="es-MX" w:bidi="es-MX"/>
      </w:rPr>
    </w:lvl>
    <w:lvl w:ilvl="1" w:tplc="A3846614">
      <w:numFmt w:val="bullet"/>
      <w:lvlText w:val="•"/>
      <w:lvlJc w:val="left"/>
      <w:pPr>
        <w:ind w:left="1403" w:hanging="360"/>
      </w:pPr>
      <w:rPr>
        <w:rFonts w:hint="default"/>
        <w:lang w:val="es-MX" w:eastAsia="es-MX" w:bidi="es-MX"/>
      </w:rPr>
    </w:lvl>
    <w:lvl w:ilvl="2" w:tplc="7350669C">
      <w:numFmt w:val="bullet"/>
      <w:lvlText w:val="•"/>
      <w:lvlJc w:val="left"/>
      <w:pPr>
        <w:ind w:left="2027" w:hanging="360"/>
      </w:pPr>
      <w:rPr>
        <w:rFonts w:hint="default"/>
        <w:lang w:val="es-MX" w:eastAsia="es-MX" w:bidi="es-MX"/>
      </w:rPr>
    </w:lvl>
    <w:lvl w:ilvl="3" w:tplc="E720790C">
      <w:numFmt w:val="bullet"/>
      <w:lvlText w:val="•"/>
      <w:lvlJc w:val="left"/>
      <w:pPr>
        <w:ind w:left="2651" w:hanging="360"/>
      </w:pPr>
      <w:rPr>
        <w:rFonts w:hint="default"/>
        <w:lang w:val="es-MX" w:eastAsia="es-MX" w:bidi="es-MX"/>
      </w:rPr>
    </w:lvl>
    <w:lvl w:ilvl="4" w:tplc="66EE1534">
      <w:numFmt w:val="bullet"/>
      <w:lvlText w:val="•"/>
      <w:lvlJc w:val="left"/>
      <w:pPr>
        <w:ind w:left="3274" w:hanging="360"/>
      </w:pPr>
      <w:rPr>
        <w:rFonts w:hint="default"/>
        <w:lang w:val="es-MX" w:eastAsia="es-MX" w:bidi="es-MX"/>
      </w:rPr>
    </w:lvl>
    <w:lvl w:ilvl="5" w:tplc="DAF0E078">
      <w:numFmt w:val="bullet"/>
      <w:lvlText w:val="•"/>
      <w:lvlJc w:val="left"/>
      <w:pPr>
        <w:ind w:left="3898" w:hanging="360"/>
      </w:pPr>
      <w:rPr>
        <w:rFonts w:hint="default"/>
        <w:lang w:val="es-MX" w:eastAsia="es-MX" w:bidi="es-MX"/>
      </w:rPr>
    </w:lvl>
    <w:lvl w:ilvl="6" w:tplc="EBFCAEE2">
      <w:numFmt w:val="bullet"/>
      <w:lvlText w:val="•"/>
      <w:lvlJc w:val="left"/>
      <w:pPr>
        <w:ind w:left="4522" w:hanging="360"/>
      </w:pPr>
      <w:rPr>
        <w:rFonts w:hint="default"/>
        <w:lang w:val="es-MX" w:eastAsia="es-MX" w:bidi="es-MX"/>
      </w:rPr>
    </w:lvl>
    <w:lvl w:ilvl="7" w:tplc="B168792C">
      <w:numFmt w:val="bullet"/>
      <w:lvlText w:val="•"/>
      <w:lvlJc w:val="left"/>
      <w:pPr>
        <w:ind w:left="5145" w:hanging="360"/>
      </w:pPr>
      <w:rPr>
        <w:rFonts w:hint="default"/>
        <w:lang w:val="es-MX" w:eastAsia="es-MX" w:bidi="es-MX"/>
      </w:rPr>
    </w:lvl>
    <w:lvl w:ilvl="8" w:tplc="1388A79E">
      <w:numFmt w:val="bullet"/>
      <w:lvlText w:val="•"/>
      <w:lvlJc w:val="left"/>
      <w:pPr>
        <w:ind w:left="5769" w:hanging="360"/>
      </w:pPr>
      <w:rPr>
        <w:rFonts w:hint="default"/>
        <w:lang w:val="es-MX" w:eastAsia="es-MX" w:bidi="es-MX"/>
      </w:rPr>
    </w:lvl>
  </w:abstractNum>
  <w:abstractNum w:abstractNumId="27" w15:restartNumberingAfterBreak="0">
    <w:nsid w:val="643E72CD"/>
    <w:multiLevelType w:val="multilevel"/>
    <w:tmpl w:val="ACA00062"/>
    <w:lvl w:ilvl="0">
      <w:start w:val="4"/>
      <w:numFmt w:val="decimal"/>
      <w:lvlText w:val="%1"/>
      <w:lvlJc w:val="left"/>
      <w:pPr>
        <w:ind w:left="926" w:hanging="720"/>
      </w:pPr>
      <w:rPr>
        <w:rFonts w:hint="default"/>
        <w:lang w:val="es-MX" w:eastAsia="es-MX" w:bidi="es-MX"/>
      </w:rPr>
    </w:lvl>
    <w:lvl w:ilvl="1">
      <w:start w:val="3"/>
      <w:numFmt w:val="decimal"/>
      <w:lvlText w:val="%1.%2."/>
      <w:lvlJc w:val="left"/>
      <w:pPr>
        <w:ind w:left="926" w:hanging="720"/>
      </w:pPr>
      <w:rPr>
        <w:rFonts w:hint="default"/>
        <w:b/>
        <w:bCs/>
        <w:w w:val="100"/>
        <w:lang w:val="es-MX" w:eastAsia="es-MX" w:bidi="es-MX"/>
      </w:rPr>
    </w:lvl>
    <w:lvl w:ilvl="2">
      <w:start w:val="1"/>
      <w:numFmt w:val="decimal"/>
      <w:lvlText w:val="%1.%2.%3."/>
      <w:lvlJc w:val="left"/>
      <w:pPr>
        <w:ind w:left="926" w:hanging="720"/>
      </w:pPr>
      <w:rPr>
        <w:rFonts w:ascii="Arial" w:eastAsia="Arial" w:hAnsi="Arial" w:cs="Arial" w:hint="default"/>
        <w:spacing w:val="-3"/>
        <w:w w:val="100"/>
        <w:sz w:val="22"/>
        <w:szCs w:val="22"/>
        <w:lang w:val="es-MX" w:eastAsia="es-MX" w:bidi="es-MX"/>
      </w:rPr>
    </w:lvl>
    <w:lvl w:ilvl="3">
      <w:start w:val="1"/>
      <w:numFmt w:val="decimal"/>
      <w:lvlText w:val="%1.%2.%3.%4"/>
      <w:lvlJc w:val="left"/>
      <w:pPr>
        <w:ind w:left="900" w:hanging="736"/>
      </w:pPr>
      <w:rPr>
        <w:rFonts w:ascii="Arial" w:eastAsia="Arial" w:hAnsi="Arial" w:cs="Arial" w:hint="default"/>
        <w:spacing w:val="-3"/>
        <w:w w:val="100"/>
        <w:sz w:val="22"/>
        <w:szCs w:val="22"/>
        <w:lang w:val="es-MX" w:eastAsia="es-MX" w:bidi="es-MX"/>
      </w:rPr>
    </w:lvl>
    <w:lvl w:ilvl="4">
      <w:numFmt w:val="bullet"/>
      <w:lvlText w:val="•"/>
      <w:lvlJc w:val="left"/>
      <w:pPr>
        <w:ind w:left="3140" w:hanging="736"/>
      </w:pPr>
      <w:rPr>
        <w:rFonts w:hint="default"/>
        <w:lang w:val="es-MX" w:eastAsia="es-MX" w:bidi="es-MX"/>
      </w:rPr>
    </w:lvl>
    <w:lvl w:ilvl="5">
      <w:numFmt w:val="bullet"/>
      <w:lvlText w:val="•"/>
      <w:lvlJc w:val="left"/>
      <w:pPr>
        <w:ind w:left="4250" w:hanging="736"/>
      </w:pPr>
      <w:rPr>
        <w:rFonts w:hint="default"/>
        <w:lang w:val="es-MX" w:eastAsia="es-MX" w:bidi="es-MX"/>
      </w:rPr>
    </w:lvl>
    <w:lvl w:ilvl="6">
      <w:numFmt w:val="bullet"/>
      <w:lvlText w:val="•"/>
      <w:lvlJc w:val="left"/>
      <w:pPr>
        <w:ind w:left="5360" w:hanging="736"/>
      </w:pPr>
      <w:rPr>
        <w:rFonts w:hint="default"/>
        <w:lang w:val="es-MX" w:eastAsia="es-MX" w:bidi="es-MX"/>
      </w:rPr>
    </w:lvl>
    <w:lvl w:ilvl="7">
      <w:numFmt w:val="bullet"/>
      <w:lvlText w:val="•"/>
      <w:lvlJc w:val="left"/>
      <w:pPr>
        <w:ind w:left="6470" w:hanging="736"/>
      </w:pPr>
      <w:rPr>
        <w:rFonts w:hint="default"/>
        <w:lang w:val="es-MX" w:eastAsia="es-MX" w:bidi="es-MX"/>
      </w:rPr>
    </w:lvl>
    <w:lvl w:ilvl="8">
      <w:numFmt w:val="bullet"/>
      <w:lvlText w:val="•"/>
      <w:lvlJc w:val="left"/>
      <w:pPr>
        <w:ind w:left="7580" w:hanging="736"/>
      </w:pPr>
      <w:rPr>
        <w:rFonts w:hint="default"/>
        <w:lang w:val="es-MX" w:eastAsia="es-MX" w:bidi="es-MX"/>
      </w:rPr>
    </w:lvl>
  </w:abstractNum>
  <w:abstractNum w:abstractNumId="28" w15:restartNumberingAfterBreak="0">
    <w:nsid w:val="64735FA9"/>
    <w:multiLevelType w:val="hybridMultilevel"/>
    <w:tmpl w:val="577459DA"/>
    <w:lvl w:ilvl="0" w:tplc="0916F02E">
      <w:start w:val="1"/>
      <w:numFmt w:val="decimal"/>
      <w:lvlText w:val="%1."/>
      <w:lvlJc w:val="left"/>
      <w:pPr>
        <w:ind w:left="362" w:hanging="440"/>
      </w:pPr>
      <w:rPr>
        <w:rFonts w:ascii="Arial" w:eastAsia="Arial" w:hAnsi="Arial" w:cs="Arial" w:hint="default"/>
        <w:b/>
        <w:bCs/>
        <w:spacing w:val="-1"/>
        <w:w w:val="100"/>
        <w:sz w:val="22"/>
        <w:szCs w:val="22"/>
        <w:lang w:val="es-MX" w:eastAsia="es-MX" w:bidi="es-MX"/>
      </w:rPr>
    </w:lvl>
    <w:lvl w:ilvl="1" w:tplc="98440738">
      <w:start w:val="1"/>
      <w:numFmt w:val="decimal"/>
      <w:lvlText w:val="%2."/>
      <w:lvlJc w:val="left"/>
      <w:pPr>
        <w:ind w:left="1082" w:hanging="360"/>
      </w:pPr>
      <w:rPr>
        <w:rFonts w:ascii="Arial" w:eastAsia="Arial" w:hAnsi="Arial" w:cs="Arial" w:hint="default"/>
        <w:b/>
        <w:bCs/>
        <w:spacing w:val="-1"/>
        <w:w w:val="100"/>
        <w:sz w:val="22"/>
        <w:szCs w:val="22"/>
        <w:lang w:val="es-MX" w:eastAsia="es-MX" w:bidi="es-MX"/>
      </w:rPr>
    </w:lvl>
    <w:lvl w:ilvl="2" w:tplc="68563BEA">
      <w:numFmt w:val="bullet"/>
      <w:lvlText w:val="•"/>
      <w:lvlJc w:val="left"/>
      <w:pPr>
        <w:ind w:left="2024" w:hanging="360"/>
      </w:pPr>
      <w:rPr>
        <w:rFonts w:hint="default"/>
        <w:lang w:val="es-MX" w:eastAsia="es-MX" w:bidi="es-MX"/>
      </w:rPr>
    </w:lvl>
    <w:lvl w:ilvl="3" w:tplc="145A3290">
      <w:numFmt w:val="bullet"/>
      <w:lvlText w:val="•"/>
      <w:lvlJc w:val="left"/>
      <w:pPr>
        <w:ind w:left="2968" w:hanging="360"/>
      </w:pPr>
      <w:rPr>
        <w:rFonts w:hint="default"/>
        <w:lang w:val="es-MX" w:eastAsia="es-MX" w:bidi="es-MX"/>
      </w:rPr>
    </w:lvl>
    <w:lvl w:ilvl="4" w:tplc="3E34B426">
      <w:numFmt w:val="bullet"/>
      <w:lvlText w:val="•"/>
      <w:lvlJc w:val="left"/>
      <w:pPr>
        <w:ind w:left="3913" w:hanging="360"/>
      </w:pPr>
      <w:rPr>
        <w:rFonts w:hint="default"/>
        <w:lang w:val="es-MX" w:eastAsia="es-MX" w:bidi="es-MX"/>
      </w:rPr>
    </w:lvl>
    <w:lvl w:ilvl="5" w:tplc="CE067360">
      <w:numFmt w:val="bullet"/>
      <w:lvlText w:val="•"/>
      <w:lvlJc w:val="left"/>
      <w:pPr>
        <w:ind w:left="4857" w:hanging="360"/>
      </w:pPr>
      <w:rPr>
        <w:rFonts w:hint="default"/>
        <w:lang w:val="es-MX" w:eastAsia="es-MX" w:bidi="es-MX"/>
      </w:rPr>
    </w:lvl>
    <w:lvl w:ilvl="6" w:tplc="B6CC4AF2">
      <w:numFmt w:val="bullet"/>
      <w:lvlText w:val="•"/>
      <w:lvlJc w:val="left"/>
      <w:pPr>
        <w:ind w:left="5802" w:hanging="360"/>
      </w:pPr>
      <w:rPr>
        <w:rFonts w:hint="default"/>
        <w:lang w:val="es-MX" w:eastAsia="es-MX" w:bidi="es-MX"/>
      </w:rPr>
    </w:lvl>
    <w:lvl w:ilvl="7" w:tplc="A7A4A8B0">
      <w:numFmt w:val="bullet"/>
      <w:lvlText w:val="•"/>
      <w:lvlJc w:val="left"/>
      <w:pPr>
        <w:ind w:left="6746" w:hanging="360"/>
      </w:pPr>
      <w:rPr>
        <w:rFonts w:hint="default"/>
        <w:lang w:val="es-MX" w:eastAsia="es-MX" w:bidi="es-MX"/>
      </w:rPr>
    </w:lvl>
    <w:lvl w:ilvl="8" w:tplc="F8CE82DE">
      <w:numFmt w:val="bullet"/>
      <w:lvlText w:val="•"/>
      <w:lvlJc w:val="left"/>
      <w:pPr>
        <w:ind w:left="7691" w:hanging="360"/>
      </w:pPr>
      <w:rPr>
        <w:rFonts w:hint="default"/>
        <w:lang w:val="es-MX" w:eastAsia="es-MX" w:bidi="es-MX"/>
      </w:rPr>
    </w:lvl>
  </w:abstractNum>
  <w:abstractNum w:abstractNumId="29" w15:restartNumberingAfterBreak="0">
    <w:nsid w:val="68665E51"/>
    <w:multiLevelType w:val="hybridMultilevel"/>
    <w:tmpl w:val="1A14F1B4"/>
    <w:lvl w:ilvl="0" w:tplc="2C205480">
      <w:start w:val="1"/>
      <w:numFmt w:val="lowerLetter"/>
      <w:lvlText w:val="%1)"/>
      <w:lvlJc w:val="left"/>
      <w:pPr>
        <w:ind w:left="769" w:hanging="360"/>
      </w:pPr>
      <w:rPr>
        <w:rFonts w:hint="default"/>
        <w:spacing w:val="-1"/>
        <w:w w:val="99"/>
        <w:lang w:val="es-MX" w:eastAsia="es-MX" w:bidi="es-MX"/>
      </w:rPr>
    </w:lvl>
    <w:lvl w:ilvl="1" w:tplc="2EB8C468">
      <w:numFmt w:val="bullet"/>
      <w:lvlText w:val="•"/>
      <w:lvlJc w:val="left"/>
      <w:pPr>
        <w:ind w:left="1385" w:hanging="360"/>
      </w:pPr>
      <w:rPr>
        <w:rFonts w:hint="default"/>
        <w:lang w:val="es-MX" w:eastAsia="es-MX" w:bidi="es-MX"/>
      </w:rPr>
    </w:lvl>
    <w:lvl w:ilvl="2" w:tplc="68C6DE1C">
      <w:numFmt w:val="bullet"/>
      <w:lvlText w:val="•"/>
      <w:lvlJc w:val="left"/>
      <w:pPr>
        <w:ind w:left="2011" w:hanging="360"/>
      </w:pPr>
      <w:rPr>
        <w:rFonts w:hint="default"/>
        <w:lang w:val="es-MX" w:eastAsia="es-MX" w:bidi="es-MX"/>
      </w:rPr>
    </w:lvl>
    <w:lvl w:ilvl="3" w:tplc="62E6A594">
      <w:numFmt w:val="bullet"/>
      <w:lvlText w:val="•"/>
      <w:lvlJc w:val="left"/>
      <w:pPr>
        <w:ind w:left="2637" w:hanging="360"/>
      </w:pPr>
      <w:rPr>
        <w:rFonts w:hint="default"/>
        <w:lang w:val="es-MX" w:eastAsia="es-MX" w:bidi="es-MX"/>
      </w:rPr>
    </w:lvl>
    <w:lvl w:ilvl="4" w:tplc="ACA6F02E">
      <w:numFmt w:val="bullet"/>
      <w:lvlText w:val="•"/>
      <w:lvlJc w:val="left"/>
      <w:pPr>
        <w:ind w:left="3262" w:hanging="360"/>
      </w:pPr>
      <w:rPr>
        <w:rFonts w:hint="default"/>
        <w:lang w:val="es-MX" w:eastAsia="es-MX" w:bidi="es-MX"/>
      </w:rPr>
    </w:lvl>
    <w:lvl w:ilvl="5" w:tplc="B1FCB396">
      <w:numFmt w:val="bullet"/>
      <w:lvlText w:val="•"/>
      <w:lvlJc w:val="left"/>
      <w:pPr>
        <w:ind w:left="3888" w:hanging="360"/>
      </w:pPr>
      <w:rPr>
        <w:rFonts w:hint="default"/>
        <w:lang w:val="es-MX" w:eastAsia="es-MX" w:bidi="es-MX"/>
      </w:rPr>
    </w:lvl>
    <w:lvl w:ilvl="6" w:tplc="2DF8ECAE">
      <w:numFmt w:val="bullet"/>
      <w:lvlText w:val="•"/>
      <w:lvlJc w:val="left"/>
      <w:pPr>
        <w:ind w:left="4514" w:hanging="360"/>
      </w:pPr>
      <w:rPr>
        <w:rFonts w:hint="default"/>
        <w:lang w:val="es-MX" w:eastAsia="es-MX" w:bidi="es-MX"/>
      </w:rPr>
    </w:lvl>
    <w:lvl w:ilvl="7" w:tplc="8F4A88DA">
      <w:numFmt w:val="bullet"/>
      <w:lvlText w:val="•"/>
      <w:lvlJc w:val="left"/>
      <w:pPr>
        <w:ind w:left="5139" w:hanging="360"/>
      </w:pPr>
      <w:rPr>
        <w:rFonts w:hint="default"/>
        <w:lang w:val="es-MX" w:eastAsia="es-MX" w:bidi="es-MX"/>
      </w:rPr>
    </w:lvl>
    <w:lvl w:ilvl="8" w:tplc="732253DA">
      <w:numFmt w:val="bullet"/>
      <w:lvlText w:val="•"/>
      <w:lvlJc w:val="left"/>
      <w:pPr>
        <w:ind w:left="5765" w:hanging="360"/>
      </w:pPr>
      <w:rPr>
        <w:rFonts w:hint="default"/>
        <w:lang w:val="es-MX" w:eastAsia="es-MX" w:bidi="es-MX"/>
      </w:rPr>
    </w:lvl>
  </w:abstractNum>
  <w:abstractNum w:abstractNumId="30" w15:restartNumberingAfterBreak="0">
    <w:nsid w:val="69B22178"/>
    <w:multiLevelType w:val="hybridMultilevel"/>
    <w:tmpl w:val="05862926"/>
    <w:lvl w:ilvl="0" w:tplc="96163E00">
      <w:start w:val="1"/>
      <w:numFmt w:val="lowerLetter"/>
      <w:lvlText w:val="%1)"/>
      <w:lvlJc w:val="left"/>
      <w:pPr>
        <w:ind w:left="536" w:hanging="360"/>
      </w:pPr>
      <w:rPr>
        <w:rFonts w:ascii="Calibri" w:eastAsia="Calibri" w:hAnsi="Calibri" w:cs="Calibri" w:hint="default"/>
        <w:b/>
      </w:rPr>
    </w:lvl>
    <w:lvl w:ilvl="1" w:tplc="080A0019" w:tentative="1">
      <w:start w:val="1"/>
      <w:numFmt w:val="lowerLetter"/>
      <w:lvlText w:val="%2."/>
      <w:lvlJc w:val="left"/>
      <w:pPr>
        <w:ind w:left="1256" w:hanging="360"/>
      </w:pPr>
    </w:lvl>
    <w:lvl w:ilvl="2" w:tplc="080A001B" w:tentative="1">
      <w:start w:val="1"/>
      <w:numFmt w:val="lowerRoman"/>
      <w:lvlText w:val="%3."/>
      <w:lvlJc w:val="right"/>
      <w:pPr>
        <w:ind w:left="1976" w:hanging="180"/>
      </w:pPr>
    </w:lvl>
    <w:lvl w:ilvl="3" w:tplc="080A000F" w:tentative="1">
      <w:start w:val="1"/>
      <w:numFmt w:val="decimal"/>
      <w:lvlText w:val="%4."/>
      <w:lvlJc w:val="left"/>
      <w:pPr>
        <w:ind w:left="2696" w:hanging="360"/>
      </w:pPr>
    </w:lvl>
    <w:lvl w:ilvl="4" w:tplc="080A0019" w:tentative="1">
      <w:start w:val="1"/>
      <w:numFmt w:val="lowerLetter"/>
      <w:lvlText w:val="%5."/>
      <w:lvlJc w:val="left"/>
      <w:pPr>
        <w:ind w:left="3416" w:hanging="360"/>
      </w:pPr>
    </w:lvl>
    <w:lvl w:ilvl="5" w:tplc="080A001B" w:tentative="1">
      <w:start w:val="1"/>
      <w:numFmt w:val="lowerRoman"/>
      <w:lvlText w:val="%6."/>
      <w:lvlJc w:val="right"/>
      <w:pPr>
        <w:ind w:left="4136" w:hanging="180"/>
      </w:pPr>
    </w:lvl>
    <w:lvl w:ilvl="6" w:tplc="080A000F" w:tentative="1">
      <w:start w:val="1"/>
      <w:numFmt w:val="decimal"/>
      <w:lvlText w:val="%7."/>
      <w:lvlJc w:val="left"/>
      <w:pPr>
        <w:ind w:left="4856" w:hanging="360"/>
      </w:pPr>
    </w:lvl>
    <w:lvl w:ilvl="7" w:tplc="080A0019" w:tentative="1">
      <w:start w:val="1"/>
      <w:numFmt w:val="lowerLetter"/>
      <w:lvlText w:val="%8."/>
      <w:lvlJc w:val="left"/>
      <w:pPr>
        <w:ind w:left="5576" w:hanging="360"/>
      </w:pPr>
    </w:lvl>
    <w:lvl w:ilvl="8" w:tplc="080A001B" w:tentative="1">
      <w:start w:val="1"/>
      <w:numFmt w:val="lowerRoman"/>
      <w:lvlText w:val="%9."/>
      <w:lvlJc w:val="right"/>
      <w:pPr>
        <w:ind w:left="6296" w:hanging="180"/>
      </w:pPr>
    </w:lvl>
  </w:abstractNum>
  <w:abstractNum w:abstractNumId="31" w15:restartNumberingAfterBreak="0">
    <w:nsid w:val="6E4630BE"/>
    <w:multiLevelType w:val="hybridMultilevel"/>
    <w:tmpl w:val="6D28F4CE"/>
    <w:lvl w:ilvl="0" w:tplc="1F987CC4">
      <w:start w:val="1"/>
      <w:numFmt w:val="lowerLetter"/>
      <w:lvlText w:val="%1)"/>
      <w:lvlJc w:val="left"/>
      <w:pPr>
        <w:ind w:left="769" w:hanging="356"/>
      </w:pPr>
      <w:rPr>
        <w:rFonts w:ascii="Arial" w:eastAsia="Arial" w:hAnsi="Arial" w:cs="Arial" w:hint="default"/>
        <w:spacing w:val="-1"/>
        <w:w w:val="99"/>
        <w:sz w:val="20"/>
        <w:szCs w:val="20"/>
        <w:lang w:val="es-MX" w:eastAsia="es-MX" w:bidi="es-MX"/>
      </w:rPr>
    </w:lvl>
    <w:lvl w:ilvl="1" w:tplc="0E9E1680">
      <w:numFmt w:val="bullet"/>
      <w:lvlText w:val="•"/>
      <w:lvlJc w:val="left"/>
      <w:pPr>
        <w:ind w:left="1385" w:hanging="356"/>
      </w:pPr>
      <w:rPr>
        <w:rFonts w:hint="default"/>
        <w:lang w:val="es-MX" w:eastAsia="es-MX" w:bidi="es-MX"/>
      </w:rPr>
    </w:lvl>
    <w:lvl w:ilvl="2" w:tplc="98FCA452">
      <w:numFmt w:val="bullet"/>
      <w:lvlText w:val="•"/>
      <w:lvlJc w:val="left"/>
      <w:pPr>
        <w:ind w:left="2011" w:hanging="356"/>
      </w:pPr>
      <w:rPr>
        <w:rFonts w:hint="default"/>
        <w:lang w:val="es-MX" w:eastAsia="es-MX" w:bidi="es-MX"/>
      </w:rPr>
    </w:lvl>
    <w:lvl w:ilvl="3" w:tplc="60FAB0F0">
      <w:numFmt w:val="bullet"/>
      <w:lvlText w:val="•"/>
      <w:lvlJc w:val="left"/>
      <w:pPr>
        <w:ind w:left="2637" w:hanging="356"/>
      </w:pPr>
      <w:rPr>
        <w:rFonts w:hint="default"/>
        <w:lang w:val="es-MX" w:eastAsia="es-MX" w:bidi="es-MX"/>
      </w:rPr>
    </w:lvl>
    <w:lvl w:ilvl="4" w:tplc="594402C8">
      <w:numFmt w:val="bullet"/>
      <w:lvlText w:val="•"/>
      <w:lvlJc w:val="left"/>
      <w:pPr>
        <w:ind w:left="3262" w:hanging="356"/>
      </w:pPr>
      <w:rPr>
        <w:rFonts w:hint="default"/>
        <w:lang w:val="es-MX" w:eastAsia="es-MX" w:bidi="es-MX"/>
      </w:rPr>
    </w:lvl>
    <w:lvl w:ilvl="5" w:tplc="1C8CAC00">
      <w:numFmt w:val="bullet"/>
      <w:lvlText w:val="•"/>
      <w:lvlJc w:val="left"/>
      <w:pPr>
        <w:ind w:left="3888" w:hanging="356"/>
      </w:pPr>
      <w:rPr>
        <w:rFonts w:hint="default"/>
        <w:lang w:val="es-MX" w:eastAsia="es-MX" w:bidi="es-MX"/>
      </w:rPr>
    </w:lvl>
    <w:lvl w:ilvl="6" w:tplc="057A9382">
      <w:numFmt w:val="bullet"/>
      <w:lvlText w:val="•"/>
      <w:lvlJc w:val="left"/>
      <w:pPr>
        <w:ind w:left="4514" w:hanging="356"/>
      </w:pPr>
      <w:rPr>
        <w:rFonts w:hint="default"/>
        <w:lang w:val="es-MX" w:eastAsia="es-MX" w:bidi="es-MX"/>
      </w:rPr>
    </w:lvl>
    <w:lvl w:ilvl="7" w:tplc="741E1C08">
      <w:numFmt w:val="bullet"/>
      <w:lvlText w:val="•"/>
      <w:lvlJc w:val="left"/>
      <w:pPr>
        <w:ind w:left="5139" w:hanging="356"/>
      </w:pPr>
      <w:rPr>
        <w:rFonts w:hint="default"/>
        <w:lang w:val="es-MX" w:eastAsia="es-MX" w:bidi="es-MX"/>
      </w:rPr>
    </w:lvl>
    <w:lvl w:ilvl="8" w:tplc="DFDCAEC4">
      <w:numFmt w:val="bullet"/>
      <w:lvlText w:val="•"/>
      <w:lvlJc w:val="left"/>
      <w:pPr>
        <w:ind w:left="5765" w:hanging="356"/>
      </w:pPr>
      <w:rPr>
        <w:rFonts w:hint="default"/>
        <w:lang w:val="es-MX" w:eastAsia="es-MX" w:bidi="es-MX"/>
      </w:rPr>
    </w:lvl>
  </w:abstractNum>
  <w:abstractNum w:abstractNumId="32" w15:restartNumberingAfterBreak="0">
    <w:nsid w:val="70163969"/>
    <w:multiLevelType w:val="hybridMultilevel"/>
    <w:tmpl w:val="C82860A8"/>
    <w:lvl w:ilvl="0" w:tplc="65CA51F2">
      <w:start w:val="1"/>
      <w:numFmt w:val="lowerLetter"/>
      <w:lvlText w:val="%1)"/>
      <w:lvlJc w:val="left"/>
      <w:pPr>
        <w:ind w:left="441" w:hanging="360"/>
      </w:pPr>
      <w:rPr>
        <w:rFonts w:hint="default"/>
        <w:b/>
        <w:bCs/>
      </w:rPr>
    </w:lvl>
    <w:lvl w:ilvl="1" w:tplc="080A0019" w:tentative="1">
      <w:start w:val="1"/>
      <w:numFmt w:val="lowerLetter"/>
      <w:lvlText w:val="%2."/>
      <w:lvlJc w:val="left"/>
      <w:pPr>
        <w:ind w:left="1161" w:hanging="360"/>
      </w:pPr>
    </w:lvl>
    <w:lvl w:ilvl="2" w:tplc="080A001B" w:tentative="1">
      <w:start w:val="1"/>
      <w:numFmt w:val="lowerRoman"/>
      <w:lvlText w:val="%3."/>
      <w:lvlJc w:val="right"/>
      <w:pPr>
        <w:ind w:left="1881" w:hanging="180"/>
      </w:pPr>
    </w:lvl>
    <w:lvl w:ilvl="3" w:tplc="080A000F" w:tentative="1">
      <w:start w:val="1"/>
      <w:numFmt w:val="decimal"/>
      <w:lvlText w:val="%4."/>
      <w:lvlJc w:val="left"/>
      <w:pPr>
        <w:ind w:left="2601" w:hanging="360"/>
      </w:pPr>
    </w:lvl>
    <w:lvl w:ilvl="4" w:tplc="080A0019" w:tentative="1">
      <w:start w:val="1"/>
      <w:numFmt w:val="lowerLetter"/>
      <w:lvlText w:val="%5."/>
      <w:lvlJc w:val="left"/>
      <w:pPr>
        <w:ind w:left="3321" w:hanging="360"/>
      </w:pPr>
    </w:lvl>
    <w:lvl w:ilvl="5" w:tplc="080A001B" w:tentative="1">
      <w:start w:val="1"/>
      <w:numFmt w:val="lowerRoman"/>
      <w:lvlText w:val="%6."/>
      <w:lvlJc w:val="right"/>
      <w:pPr>
        <w:ind w:left="4041" w:hanging="180"/>
      </w:pPr>
    </w:lvl>
    <w:lvl w:ilvl="6" w:tplc="080A000F" w:tentative="1">
      <w:start w:val="1"/>
      <w:numFmt w:val="decimal"/>
      <w:lvlText w:val="%7."/>
      <w:lvlJc w:val="left"/>
      <w:pPr>
        <w:ind w:left="4761" w:hanging="360"/>
      </w:pPr>
    </w:lvl>
    <w:lvl w:ilvl="7" w:tplc="080A0019" w:tentative="1">
      <w:start w:val="1"/>
      <w:numFmt w:val="lowerLetter"/>
      <w:lvlText w:val="%8."/>
      <w:lvlJc w:val="left"/>
      <w:pPr>
        <w:ind w:left="5481" w:hanging="360"/>
      </w:pPr>
    </w:lvl>
    <w:lvl w:ilvl="8" w:tplc="080A001B" w:tentative="1">
      <w:start w:val="1"/>
      <w:numFmt w:val="lowerRoman"/>
      <w:lvlText w:val="%9."/>
      <w:lvlJc w:val="right"/>
      <w:pPr>
        <w:ind w:left="6201" w:hanging="180"/>
      </w:pPr>
    </w:lvl>
  </w:abstractNum>
  <w:abstractNum w:abstractNumId="33" w15:restartNumberingAfterBreak="0">
    <w:nsid w:val="73443F7B"/>
    <w:multiLevelType w:val="hybridMultilevel"/>
    <w:tmpl w:val="05862926"/>
    <w:lvl w:ilvl="0" w:tplc="96163E00">
      <w:start w:val="1"/>
      <w:numFmt w:val="lowerLetter"/>
      <w:lvlText w:val="%1)"/>
      <w:lvlJc w:val="left"/>
      <w:pPr>
        <w:ind w:left="536" w:hanging="360"/>
      </w:pPr>
      <w:rPr>
        <w:rFonts w:ascii="Calibri" w:eastAsia="Calibri" w:hAnsi="Calibri" w:cs="Calibri" w:hint="default"/>
        <w:b/>
      </w:rPr>
    </w:lvl>
    <w:lvl w:ilvl="1" w:tplc="080A0019" w:tentative="1">
      <w:start w:val="1"/>
      <w:numFmt w:val="lowerLetter"/>
      <w:lvlText w:val="%2."/>
      <w:lvlJc w:val="left"/>
      <w:pPr>
        <w:ind w:left="1256" w:hanging="360"/>
      </w:pPr>
    </w:lvl>
    <w:lvl w:ilvl="2" w:tplc="080A001B" w:tentative="1">
      <w:start w:val="1"/>
      <w:numFmt w:val="lowerRoman"/>
      <w:lvlText w:val="%3."/>
      <w:lvlJc w:val="right"/>
      <w:pPr>
        <w:ind w:left="1976" w:hanging="180"/>
      </w:pPr>
    </w:lvl>
    <w:lvl w:ilvl="3" w:tplc="080A000F" w:tentative="1">
      <w:start w:val="1"/>
      <w:numFmt w:val="decimal"/>
      <w:lvlText w:val="%4."/>
      <w:lvlJc w:val="left"/>
      <w:pPr>
        <w:ind w:left="2696" w:hanging="360"/>
      </w:pPr>
    </w:lvl>
    <w:lvl w:ilvl="4" w:tplc="080A0019" w:tentative="1">
      <w:start w:val="1"/>
      <w:numFmt w:val="lowerLetter"/>
      <w:lvlText w:val="%5."/>
      <w:lvlJc w:val="left"/>
      <w:pPr>
        <w:ind w:left="3416" w:hanging="360"/>
      </w:pPr>
    </w:lvl>
    <w:lvl w:ilvl="5" w:tplc="080A001B" w:tentative="1">
      <w:start w:val="1"/>
      <w:numFmt w:val="lowerRoman"/>
      <w:lvlText w:val="%6."/>
      <w:lvlJc w:val="right"/>
      <w:pPr>
        <w:ind w:left="4136" w:hanging="180"/>
      </w:pPr>
    </w:lvl>
    <w:lvl w:ilvl="6" w:tplc="080A000F" w:tentative="1">
      <w:start w:val="1"/>
      <w:numFmt w:val="decimal"/>
      <w:lvlText w:val="%7."/>
      <w:lvlJc w:val="left"/>
      <w:pPr>
        <w:ind w:left="4856" w:hanging="360"/>
      </w:pPr>
    </w:lvl>
    <w:lvl w:ilvl="7" w:tplc="080A0019" w:tentative="1">
      <w:start w:val="1"/>
      <w:numFmt w:val="lowerLetter"/>
      <w:lvlText w:val="%8."/>
      <w:lvlJc w:val="left"/>
      <w:pPr>
        <w:ind w:left="5576" w:hanging="360"/>
      </w:pPr>
    </w:lvl>
    <w:lvl w:ilvl="8" w:tplc="080A001B" w:tentative="1">
      <w:start w:val="1"/>
      <w:numFmt w:val="lowerRoman"/>
      <w:lvlText w:val="%9."/>
      <w:lvlJc w:val="right"/>
      <w:pPr>
        <w:ind w:left="6296" w:hanging="180"/>
      </w:pPr>
    </w:lvl>
  </w:abstractNum>
  <w:abstractNum w:abstractNumId="34" w15:restartNumberingAfterBreak="0">
    <w:nsid w:val="741E7413"/>
    <w:multiLevelType w:val="multilevel"/>
    <w:tmpl w:val="BA2CABC0"/>
    <w:lvl w:ilvl="0">
      <w:start w:val="5"/>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6CE7F06"/>
    <w:multiLevelType w:val="hybridMultilevel"/>
    <w:tmpl w:val="262237E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77677E8B"/>
    <w:multiLevelType w:val="multilevel"/>
    <w:tmpl w:val="C5A83224"/>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799081B"/>
    <w:multiLevelType w:val="multilevel"/>
    <w:tmpl w:val="40149B3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BFC49F1"/>
    <w:multiLevelType w:val="hybridMultilevel"/>
    <w:tmpl w:val="FD901A28"/>
    <w:lvl w:ilvl="0" w:tplc="C3C29DA8">
      <w:start w:val="1"/>
      <w:numFmt w:val="lowerLetter"/>
      <w:lvlText w:val="%1)"/>
      <w:lvlJc w:val="left"/>
      <w:pPr>
        <w:ind w:left="769" w:hanging="356"/>
      </w:pPr>
      <w:rPr>
        <w:rFonts w:ascii="Arial" w:eastAsia="Arial" w:hAnsi="Arial" w:cs="Arial" w:hint="default"/>
        <w:spacing w:val="-1"/>
        <w:w w:val="99"/>
        <w:sz w:val="20"/>
        <w:szCs w:val="20"/>
        <w:lang w:val="es-MX" w:eastAsia="es-MX" w:bidi="es-MX"/>
      </w:rPr>
    </w:lvl>
    <w:lvl w:ilvl="1" w:tplc="BA141D70">
      <w:numFmt w:val="bullet"/>
      <w:lvlText w:val="•"/>
      <w:lvlJc w:val="left"/>
      <w:pPr>
        <w:ind w:left="1385" w:hanging="356"/>
      </w:pPr>
      <w:rPr>
        <w:rFonts w:hint="default"/>
        <w:lang w:val="es-MX" w:eastAsia="es-MX" w:bidi="es-MX"/>
      </w:rPr>
    </w:lvl>
    <w:lvl w:ilvl="2" w:tplc="CE78497A">
      <w:numFmt w:val="bullet"/>
      <w:lvlText w:val="•"/>
      <w:lvlJc w:val="left"/>
      <w:pPr>
        <w:ind w:left="2011" w:hanging="356"/>
      </w:pPr>
      <w:rPr>
        <w:rFonts w:hint="default"/>
        <w:lang w:val="es-MX" w:eastAsia="es-MX" w:bidi="es-MX"/>
      </w:rPr>
    </w:lvl>
    <w:lvl w:ilvl="3" w:tplc="1AB2A7E6">
      <w:numFmt w:val="bullet"/>
      <w:lvlText w:val="•"/>
      <w:lvlJc w:val="left"/>
      <w:pPr>
        <w:ind w:left="2637" w:hanging="356"/>
      </w:pPr>
      <w:rPr>
        <w:rFonts w:hint="default"/>
        <w:lang w:val="es-MX" w:eastAsia="es-MX" w:bidi="es-MX"/>
      </w:rPr>
    </w:lvl>
    <w:lvl w:ilvl="4" w:tplc="A592638A">
      <w:numFmt w:val="bullet"/>
      <w:lvlText w:val="•"/>
      <w:lvlJc w:val="left"/>
      <w:pPr>
        <w:ind w:left="3262" w:hanging="356"/>
      </w:pPr>
      <w:rPr>
        <w:rFonts w:hint="default"/>
        <w:lang w:val="es-MX" w:eastAsia="es-MX" w:bidi="es-MX"/>
      </w:rPr>
    </w:lvl>
    <w:lvl w:ilvl="5" w:tplc="1EF649A4">
      <w:numFmt w:val="bullet"/>
      <w:lvlText w:val="•"/>
      <w:lvlJc w:val="left"/>
      <w:pPr>
        <w:ind w:left="3888" w:hanging="356"/>
      </w:pPr>
      <w:rPr>
        <w:rFonts w:hint="default"/>
        <w:lang w:val="es-MX" w:eastAsia="es-MX" w:bidi="es-MX"/>
      </w:rPr>
    </w:lvl>
    <w:lvl w:ilvl="6" w:tplc="80FE3500">
      <w:numFmt w:val="bullet"/>
      <w:lvlText w:val="•"/>
      <w:lvlJc w:val="left"/>
      <w:pPr>
        <w:ind w:left="4514" w:hanging="356"/>
      </w:pPr>
      <w:rPr>
        <w:rFonts w:hint="default"/>
        <w:lang w:val="es-MX" w:eastAsia="es-MX" w:bidi="es-MX"/>
      </w:rPr>
    </w:lvl>
    <w:lvl w:ilvl="7" w:tplc="C114D714">
      <w:numFmt w:val="bullet"/>
      <w:lvlText w:val="•"/>
      <w:lvlJc w:val="left"/>
      <w:pPr>
        <w:ind w:left="5139" w:hanging="356"/>
      </w:pPr>
      <w:rPr>
        <w:rFonts w:hint="default"/>
        <w:lang w:val="es-MX" w:eastAsia="es-MX" w:bidi="es-MX"/>
      </w:rPr>
    </w:lvl>
    <w:lvl w:ilvl="8" w:tplc="AAB8C266">
      <w:numFmt w:val="bullet"/>
      <w:lvlText w:val="•"/>
      <w:lvlJc w:val="left"/>
      <w:pPr>
        <w:ind w:left="5765" w:hanging="356"/>
      </w:pPr>
      <w:rPr>
        <w:rFonts w:hint="default"/>
        <w:lang w:val="es-MX" w:eastAsia="es-MX" w:bidi="es-MX"/>
      </w:rPr>
    </w:lvl>
  </w:abstractNum>
  <w:abstractNum w:abstractNumId="39" w15:restartNumberingAfterBreak="0">
    <w:nsid w:val="7C261338"/>
    <w:multiLevelType w:val="multilevel"/>
    <w:tmpl w:val="2D16EB3C"/>
    <w:lvl w:ilvl="0">
      <w:start w:val="1"/>
      <w:numFmt w:val="decimal"/>
      <w:lvlText w:val="%1."/>
      <w:lvlJc w:val="left"/>
      <w:pPr>
        <w:ind w:left="900" w:hanging="720"/>
      </w:pPr>
      <w:rPr>
        <w:rFonts w:ascii="Arial" w:eastAsia="Arial" w:hAnsi="Arial" w:cs="Arial" w:hint="default"/>
        <w:b/>
        <w:bCs/>
        <w:spacing w:val="-1"/>
        <w:w w:val="100"/>
        <w:sz w:val="22"/>
        <w:szCs w:val="22"/>
        <w:lang w:val="es-MX" w:eastAsia="es-MX" w:bidi="es-MX"/>
      </w:rPr>
    </w:lvl>
    <w:lvl w:ilvl="1">
      <w:start w:val="1"/>
      <w:numFmt w:val="decimal"/>
      <w:lvlText w:val="%1.%2."/>
      <w:lvlJc w:val="left"/>
      <w:pPr>
        <w:ind w:left="926" w:hanging="720"/>
      </w:pPr>
      <w:rPr>
        <w:rFonts w:hint="default"/>
        <w:b/>
        <w:bCs/>
        <w:w w:val="100"/>
        <w:lang w:val="es-MX" w:eastAsia="es-MX" w:bidi="es-MX"/>
      </w:rPr>
    </w:lvl>
    <w:lvl w:ilvl="2">
      <w:start w:val="1"/>
      <w:numFmt w:val="decimal"/>
      <w:lvlText w:val="%1.%2.%3."/>
      <w:lvlJc w:val="left"/>
      <w:pPr>
        <w:ind w:left="926" w:hanging="720"/>
      </w:pPr>
      <w:rPr>
        <w:rFonts w:ascii="Arial" w:eastAsia="Arial" w:hAnsi="Arial" w:cs="Arial" w:hint="default"/>
        <w:spacing w:val="-3"/>
        <w:w w:val="100"/>
        <w:sz w:val="22"/>
        <w:szCs w:val="22"/>
        <w:lang w:val="es-MX" w:eastAsia="es-MX" w:bidi="es-MX"/>
      </w:rPr>
    </w:lvl>
    <w:lvl w:ilvl="3">
      <w:start w:val="1"/>
      <w:numFmt w:val="decimal"/>
      <w:lvlText w:val="%1.%2.%3.%4."/>
      <w:lvlJc w:val="left"/>
      <w:pPr>
        <w:ind w:left="1286" w:hanging="1080"/>
      </w:pPr>
      <w:rPr>
        <w:rFonts w:ascii="Arial" w:eastAsia="Arial" w:hAnsi="Arial" w:cs="Arial" w:hint="default"/>
        <w:spacing w:val="-3"/>
        <w:w w:val="100"/>
        <w:sz w:val="22"/>
        <w:szCs w:val="22"/>
        <w:lang w:val="es-MX" w:eastAsia="es-MX" w:bidi="es-MX"/>
      </w:rPr>
    </w:lvl>
    <w:lvl w:ilvl="4">
      <w:numFmt w:val="bullet"/>
      <w:lvlText w:val="•"/>
      <w:lvlJc w:val="left"/>
      <w:pPr>
        <w:ind w:left="1620" w:hanging="1080"/>
      </w:pPr>
      <w:rPr>
        <w:rFonts w:hint="default"/>
        <w:lang w:val="es-MX" w:eastAsia="es-MX" w:bidi="es-MX"/>
      </w:rPr>
    </w:lvl>
    <w:lvl w:ilvl="5">
      <w:numFmt w:val="bullet"/>
      <w:lvlText w:val="•"/>
      <w:lvlJc w:val="left"/>
      <w:pPr>
        <w:ind w:left="2983" w:hanging="1080"/>
      </w:pPr>
      <w:rPr>
        <w:rFonts w:hint="default"/>
        <w:lang w:val="es-MX" w:eastAsia="es-MX" w:bidi="es-MX"/>
      </w:rPr>
    </w:lvl>
    <w:lvl w:ilvl="6">
      <w:numFmt w:val="bullet"/>
      <w:lvlText w:val="•"/>
      <w:lvlJc w:val="left"/>
      <w:pPr>
        <w:ind w:left="4346" w:hanging="1080"/>
      </w:pPr>
      <w:rPr>
        <w:rFonts w:hint="default"/>
        <w:lang w:val="es-MX" w:eastAsia="es-MX" w:bidi="es-MX"/>
      </w:rPr>
    </w:lvl>
    <w:lvl w:ilvl="7">
      <w:numFmt w:val="bullet"/>
      <w:lvlText w:val="•"/>
      <w:lvlJc w:val="left"/>
      <w:pPr>
        <w:ind w:left="5710" w:hanging="1080"/>
      </w:pPr>
      <w:rPr>
        <w:rFonts w:hint="default"/>
        <w:lang w:val="es-MX" w:eastAsia="es-MX" w:bidi="es-MX"/>
      </w:rPr>
    </w:lvl>
    <w:lvl w:ilvl="8">
      <w:numFmt w:val="bullet"/>
      <w:lvlText w:val="•"/>
      <w:lvlJc w:val="left"/>
      <w:pPr>
        <w:ind w:left="7073" w:hanging="1080"/>
      </w:pPr>
      <w:rPr>
        <w:rFonts w:hint="default"/>
        <w:lang w:val="es-MX" w:eastAsia="es-MX" w:bidi="es-MX"/>
      </w:rPr>
    </w:lvl>
  </w:abstractNum>
  <w:num w:numId="1">
    <w:abstractNumId w:val="28"/>
  </w:num>
  <w:num w:numId="2">
    <w:abstractNumId w:val="11"/>
  </w:num>
  <w:num w:numId="3">
    <w:abstractNumId w:val="18"/>
  </w:num>
  <w:num w:numId="4">
    <w:abstractNumId w:val="25"/>
  </w:num>
  <w:num w:numId="5">
    <w:abstractNumId w:val="3"/>
  </w:num>
  <w:num w:numId="6">
    <w:abstractNumId w:val="24"/>
  </w:num>
  <w:num w:numId="7">
    <w:abstractNumId w:val="19"/>
  </w:num>
  <w:num w:numId="8">
    <w:abstractNumId w:val="7"/>
  </w:num>
  <w:num w:numId="9">
    <w:abstractNumId w:val="31"/>
  </w:num>
  <w:num w:numId="10">
    <w:abstractNumId w:val="4"/>
  </w:num>
  <w:num w:numId="11">
    <w:abstractNumId w:val="21"/>
  </w:num>
  <w:num w:numId="12">
    <w:abstractNumId w:val="26"/>
  </w:num>
  <w:num w:numId="13">
    <w:abstractNumId w:val="29"/>
  </w:num>
  <w:num w:numId="14">
    <w:abstractNumId w:val="5"/>
  </w:num>
  <w:num w:numId="15">
    <w:abstractNumId w:val="39"/>
  </w:num>
  <w:num w:numId="16">
    <w:abstractNumId w:val="37"/>
  </w:num>
  <w:num w:numId="17">
    <w:abstractNumId w:val="36"/>
  </w:num>
  <w:num w:numId="18">
    <w:abstractNumId w:val="14"/>
  </w:num>
  <w:num w:numId="19">
    <w:abstractNumId w:val="27"/>
  </w:num>
  <w:num w:numId="20">
    <w:abstractNumId w:val="13"/>
  </w:num>
  <w:num w:numId="21">
    <w:abstractNumId w:val="12"/>
  </w:num>
  <w:num w:numId="22">
    <w:abstractNumId w:val="34"/>
  </w:num>
  <w:num w:numId="23">
    <w:abstractNumId w:val="32"/>
  </w:num>
  <w:num w:numId="24">
    <w:abstractNumId w:val="17"/>
  </w:num>
  <w:num w:numId="25">
    <w:abstractNumId w:val="16"/>
  </w:num>
  <w:num w:numId="26">
    <w:abstractNumId w:val="38"/>
  </w:num>
  <w:num w:numId="27">
    <w:abstractNumId w:val="6"/>
  </w:num>
  <w:num w:numId="28">
    <w:abstractNumId w:val="0"/>
  </w:num>
  <w:num w:numId="29">
    <w:abstractNumId w:val="1"/>
  </w:num>
  <w:num w:numId="30">
    <w:abstractNumId w:val="20"/>
  </w:num>
  <w:num w:numId="31">
    <w:abstractNumId w:val="2"/>
  </w:num>
  <w:num w:numId="32">
    <w:abstractNumId w:val="35"/>
  </w:num>
  <w:num w:numId="33">
    <w:abstractNumId w:val="30"/>
  </w:num>
  <w:num w:numId="34">
    <w:abstractNumId w:val="33"/>
  </w:num>
  <w:num w:numId="35">
    <w:abstractNumId w:val="10"/>
  </w:num>
  <w:num w:numId="36">
    <w:abstractNumId w:val="23"/>
  </w:num>
  <w:num w:numId="37">
    <w:abstractNumId w:val="8"/>
  </w:num>
  <w:num w:numId="38">
    <w:abstractNumId w:val="22"/>
  </w:num>
  <w:num w:numId="39">
    <w:abstractNumId w:val="9"/>
  </w:num>
  <w:num w:numId="40">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D2A"/>
    <w:rsid w:val="000060C2"/>
    <w:rsid w:val="00013FF4"/>
    <w:rsid w:val="0001533C"/>
    <w:rsid w:val="00042201"/>
    <w:rsid w:val="00044CF0"/>
    <w:rsid w:val="00046D88"/>
    <w:rsid w:val="0005453D"/>
    <w:rsid w:val="000548FF"/>
    <w:rsid w:val="000839E1"/>
    <w:rsid w:val="00086ED1"/>
    <w:rsid w:val="000920D8"/>
    <w:rsid w:val="000945FC"/>
    <w:rsid w:val="00096618"/>
    <w:rsid w:val="000B0C97"/>
    <w:rsid w:val="000C2DB0"/>
    <w:rsid w:val="000C3420"/>
    <w:rsid w:val="000C6EE0"/>
    <w:rsid w:val="000D0B37"/>
    <w:rsid w:val="000D40C6"/>
    <w:rsid w:val="000D410E"/>
    <w:rsid w:val="000D521B"/>
    <w:rsid w:val="000E263D"/>
    <w:rsid w:val="001125A6"/>
    <w:rsid w:val="00121F6B"/>
    <w:rsid w:val="001318B1"/>
    <w:rsid w:val="00132472"/>
    <w:rsid w:val="001331DD"/>
    <w:rsid w:val="0014124A"/>
    <w:rsid w:val="001440A2"/>
    <w:rsid w:val="00144132"/>
    <w:rsid w:val="00145084"/>
    <w:rsid w:val="0014592B"/>
    <w:rsid w:val="00165184"/>
    <w:rsid w:val="00166A46"/>
    <w:rsid w:val="00171163"/>
    <w:rsid w:val="001723FF"/>
    <w:rsid w:val="001838EB"/>
    <w:rsid w:val="00183E3B"/>
    <w:rsid w:val="0019700E"/>
    <w:rsid w:val="001A5DF3"/>
    <w:rsid w:val="001B2284"/>
    <w:rsid w:val="001B25E2"/>
    <w:rsid w:val="001B7A1D"/>
    <w:rsid w:val="001C02EE"/>
    <w:rsid w:val="001C093C"/>
    <w:rsid w:val="001C2DAB"/>
    <w:rsid w:val="001D2773"/>
    <w:rsid w:val="001D5251"/>
    <w:rsid w:val="001E2AE8"/>
    <w:rsid w:val="001E3A21"/>
    <w:rsid w:val="001F1EEE"/>
    <w:rsid w:val="0020590D"/>
    <w:rsid w:val="00210EBA"/>
    <w:rsid w:val="00221AF9"/>
    <w:rsid w:val="00222796"/>
    <w:rsid w:val="00223392"/>
    <w:rsid w:val="002278AD"/>
    <w:rsid w:val="00231531"/>
    <w:rsid w:val="00235AC7"/>
    <w:rsid w:val="00236254"/>
    <w:rsid w:val="00251052"/>
    <w:rsid w:val="0025526D"/>
    <w:rsid w:val="00257AAF"/>
    <w:rsid w:val="00286E38"/>
    <w:rsid w:val="002919EA"/>
    <w:rsid w:val="002923C5"/>
    <w:rsid w:val="002A05C4"/>
    <w:rsid w:val="002A7036"/>
    <w:rsid w:val="002C5537"/>
    <w:rsid w:val="002D248A"/>
    <w:rsid w:val="002D7B31"/>
    <w:rsid w:val="002E2F94"/>
    <w:rsid w:val="002F1571"/>
    <w:rsid w:val="00305C67"/>
    <w:rsid w:val="003130B4"/>
    <w:rsid w:val="003441D4"/>
    <w:rsid w:val="00346CD6"/>
    <w:rsid w:val="00351C1A"/>
    <w:rsid w:val="00385FD4"/>
    <w:rsid w:val="00396160"/>
    <w:rsid w:val="00396FC0"/>
    <w:rsid w:val="003A16F5"/>
    <w:rsid w:val="003A45EF"/>
    <w:rsid w:val="003A5D8B"/>
    <w:rsid w:val="003A782B"/>
    <w:rsid w:val="003B05B4"/>
    <w:rsid w:val="003B5772"/>
    <w:rsid w:val="003C2873"/>
    <w:rsid w:val="003C3479"/>
    <w:rsid w:val="003C43B5"/>
    <w:rsid w:val="003D0A13"/>
    <w:rsid w:val="003E5779"/>
    <w:rsid w:val="0040135D"/>
    <w:rsid w:val="00406AEB"/>
    <w:rsid w:val="004151AB"/>
    <w:rsid w:val="00416CD9"/>
    <w:rsid w:val="004249F5"/>
    <w:rsid w:val="004268D1"/>
    <w:rsid w:val="0046400C"/>
    <w:rsid w:val="00477406"/>
    <w:rsid w:val="004A00D0"/>
    <w:rsid w:val="004A0797"/>
    <w:rsid w:val="004C4F03"/>
    <w:rsid w:val="004C507A"/>
    <w:rsid w:val="004D3277"/>
    <w:rsid w:val="004D535E"/>
    <w:rsid w:val="004E0554"/>
    <w:rsid w:val="004E17F6"/>
    <w:rsid w:val="004E5D52"/>
    <w:rsid w:val="004E6FA1"/>
    <w:rsid w:val="004F6A77"/>
    <w:rsid w:val="00501A20"/>
    <w:rsid w:val="0051563A"/>
    <w:rsid w:val="00551020"/>
    <w:rsid w:val="0055379D"/>
    <w:rsid w:val="00553A02"/>
    <w:rsid w:val="005544A7"/>
    <w:rsid w:val="00556781"/>
    <w:rsid w:val="005621BA"/>
    <w:rsid w:val="005666CF"/>
    <w:rsid w:val="0056684C"/>
    <w:rsid w:val="00572383"/>
    <w:rsid w:val="005769B4"/>
    <w:rsid w:val="00590021"/>
    <w:rsid w:val="005A30F9"/>
    <w:rsid w:val="005B3557"/>
    <w:rsid w:val="005B549D"/>
    <w:rsid w:val="005B56D1"/>
    <w:rsid w:val="005D596D"/>
    <w:rsid w:val="005D657A"/>
    <w:rsid w:val="005E2909"/>
    <w:rsid w:val="005E7480"/>
    <w:rsid w:val="005F12CC"/>
    <w:rsid w:val="005F6882"/>
    <w:rsid w:val="00600818"/>
    <w:rsid w:val="00612047"/>
    <w:rsid w:val="00613986"/>
    <w:rsid w:val="00615EB1"/>
    <w:rsid w:val="00620AC6"/>
    <w:rsid w:val="0062118D"/>
    <w:rsid w:val="006340DA"/>
    <w:rsid w:val="00645E99"/>
    <w:rsid w:val="00651755"/>
    <w:rsid w:val="006521AF"/>
    <w:rsid w:val="006547A3"/>
    <w:rsid w:val="00654AF3"/>
    <w:rsid w:val="00667F34"/>
    <w:rsid w:val="006754E2"/>
    <w:rsid w:val="00685F8F"/>
    <w:rsid w:val="006B4AC3"/>
    <w:rsid w:val="006C1D8C"/>
    <w:rsid w:val="006C6CB4"/>
    <w:rsid w:val="006D6A14"/>
    <w:rsid w:val="006E1CAB"/>
    <w:rsid w:val="006E43C6"/>
    <w:rsid w:val="006E7B55"/>
    <w:rsid w:val="006F2B38"/>
    <w:rsid w:val="006F562A"/>
    <w:rsid w:val="006F6670"/>
    <w:rsid w:val="00716A12"/>
    <w:rsid w:val="00717AF8"/>
    <w:rsid w:val="00720DE6"/>
    <w:rsid w:val="00724DF2"/>
    <w:rsid w:val="00735F7E"/>
    <w:rsid w:val="00741AB3"/>
    <w:rsid w:val="00743D6A"/>
    <w:rsid w:val="00767474"/>
    <w:rsid w:val="00767AED"/>
    <w:rsid w:val="00782EE0"/>
    <w:rsid w:val="007B3364"/>
    <w:rsid w:val="007D0885"/>
    <w:rsid w:val="007D3081"/>
    <w:rsid w:val="007D4A34"/>
    <w:rsid w:val="007D4EB7"/>
    <w:rsid w:val="007E56E2"/>
    <w:rsid w:val="007F1B9E"/>
    <w:rsid w:val="007F20C2"/>
    <w:rsid w:val="007F61A3"/>
    <w:rsid w:val="00803585"/>
    <w:rsid w:val="00816D01"/>
    <w:rsid w:val="00823B31"/>
    <w:rsid w:val="00825E08"/>
    <w:rsid w:val="00833884"/>
    <w:rsid w:val="008357CF"/>
    <w:rsid w:val="00841C2A"/>
    <w:rsid w:val="008515D4"/>
    <w:rsid w:val="00861A1C"/>
    <w:rsid w:val="008712E7"/>
    <w:rsid w:val="00873C21"/>
    <w:rsid w:val="00874A4E"/>
    <w:rsid w:val="00885C39"/>
    <w:rsid w:val="008912DC"/>
    <w:rsid w:val="00897500"/>
    <w:rsid w:val="008C2C3A"/>
    <w:rsid w:val="008C6BB9"/>
    <w:rsid w:val="008D1283"/>
    <w:rsid w:val="008D1679"/>
    <w:rsid w:val="008D50F5"/>
    <w:rsid w:val="008E2AD7"/>
    <w:rsid w:val="008E4020"/>
    <w:rsid w:val="008E56FC"/>
    <w:rsid w:val="008E6DC3"/>
    <w:rsid w:val="008F1AE0"/>
    <w:rsid w:val="008F2E1E"/>
    <w:rsid w:val="00910AF3"/>
    <w:rsid w:val="00915DA8"/>
    <w:rsid w:val="0093348D"/>
    <w:rsid w:val="00933874"/>
    <w:rsid w:val="009342A5"/>
    <w:rsid w:val="00945020"/>
    <w:rsid w:val="009472CD"/>
    <w:rsid w:val="00947E46"/>
    <w:rsid w:val="00951473"/>
    <w:rsid w:val="00961BA7"/>
    <w:rsid w:val="009636D4"/>
    <w:rsid w:val="0098083F"/>
    <w:rsid w:val="00984DF5"/>
    <w:rsid w:val="00985310"/>
    <w:rsid w:val="00993169"/>
    <w:rsid w:val="009A11A1"/>
    <w:rsid w:val="009A5833"/>
    <w:rsid w:val="009C59A7"/>
    <w:rsid w:val="009D0579"/>
    <w:rsid w:val="009D5899"/>
    <w:rsid w:val="009F21EB"/>
    <w:rsid w:val="009F4BA1"/>
    <w:rsid w:val="00A0517E"/>
    <w:rsid w:val="00A1508B"/>
    <w:rsid w:val="00A429B2"/>
    <w:rsid w:val="00A43A09"/>
    <w:rsid w:val="00A52BAE"/>
    <w:rsid w:val="00A536E9"/>
    <w:rsid w:val="00A5610C"/>
    <w:rsid w:val="00A60C06"/>
    <w:rsid w:val="00A61270"/>
    <w:rsid w:val="00A645D1"/>
    <w:rsid w:val="00A7327E"/>
    <w:rsid w:val="00A73C05"/>
    <w:rsid w:val="00A752B7"/>
    <w:rsid w:val="00A8089D"/>
    <w:rsid w:val="00A926CC"/>
    <w:rsid w:val="00A95AAC"/>
    <w:rsid w:val="00A96BD4"/>
    <w:rsid w:val="00AA2E68"/>
    <w:rsid w:val="00AA4DFA"/>
    <w:rsid w:val="00AA4FC4"/>
    <w:rsid w:val="00AB4E40"/>
    <w:rsid w:val="00AC338B"/>
    <w:rsid w:val="00AC3CFA"/>
    <w:rsid w:val="00AC71E8"/>
    <w:rsid w:val="00AD2D17"/>
    <w:rsid w:val="00AD2F82"/>
    <w:rsid w:val="00AD38FB"/>
    <w:rsid w:val="00AE28B1"/>
    <w:rsid w:val="00AF4ADC"/>
    <w:rsid w:val="00AF611E"/>
    <w:rsid w:val="00B03BCB"/>
    <w:rsid w:val="00B11524"/>
    <w:rsid w:val="00B12F66"/>
    <w:rsid w:val="00B26A35"/>
    <w:rsid w:val="00B4725D"/>
    <w:rsid w:val="00B5161D"/>
    <w:rsid w:val="00B653A7"/>
    <w:rsid w:val="00BA37D6"/>
    <w:rsid w:val="00BB0F6D"/>
    <w:rsid w:val="00BB22CE"/>
    <w:rsid w:val="00BB4967"/>
    <w:rsid w:val="00BB534E"/>
    <w:rsid w:val="00BC09FA"/>
    <w:rsid w:val="00BC64C7"/>
    <w:rsid w:val="00BD139E"/>
    <w:rsid w:val="00BD3059"/>
    <w:rsid w:val="00BD495C"/>
    <w:rsid w:val="00C00273"/>
    <w:rsid w:val="00C02D2A"/>
    <w:rsid w:val="00C1435A"/>
    <w:rsid w:val="00C143AC"/>
    <w:rsid w:val="00C22CA3"/>
    <w:rsid w:val="00C24031"/>
    <w:rsid w:val="00C43217"/>
    <w:rsid w:val="00C61F6C"/>
    <w:rsid w:val="00C71DAF"/>
    <w:rsid w:val="00C81725"/>
    <w:rsid w:val="00C84434"/>
    <w:rsid w:val="00C879B8"/>
    <w:rsid w:val="00C911D6"/>
    <w:rsid w:val="00CA62A9"/>
    <w:rsid w:val="00CB3BDB"/>
    <w:rsid w:val="00CC4608"/>
    <w:rsid w:val="00CC629B"/>
    <w:rsid w:val="00CE0A1E"/>
    <w:rsid w:val="00CE137C"/>
    <w:rsid w:val="00CE6851"/>
    <w:rsid w:val="00CF15D5"/>
    <w:rsid w:val="00CF18A8"/>
    <w:rsid w:val="00CF4E05"/>
    <w:rsid w:val="00D078C5"/>
    <w:rsid w:val="00D20F3F"/>
    <w:rsid w:val="00D22216"/>
    <w:rsid w:val="00D25A50"/>
    <w:rsid w:val="00D33515"/>
    <w:rsid w:val="00D42F82"/>
    <w:rsid w:val="00D46AEC"/>
    <w:rsid w:val="00D504A3"/>
    <w:rsid w:val="00D50DE7"/>
    <w:rsid w:val="00D550CA"/>
    <w:rsid w:val="00D6119A"/>
    <w:rsid w:val="00D7566C"/>
    <w:rsid w:val="00D80C93"/>
    <w:rsid w:val="00D82805"/>
    <w:rsid w:val="00D8527B"/>
    <w:rsid w:val="00D92626"/>
    <w:rsid w:val="00DB677B"/>
    <w:rsid w:val="00DB72EF"/>
    <w:rsid w:val="00DC217F"/>
    <w:rsid w:val="00DC532E"/>
    <w:rsid w:val="00DD57F1"/>
    <w:rsid w:val="00DD6FA0"/>
    <w:rsid w:val="00DD7B85"/>
    <w:rsid w:val="00DE473E"/>
    <w:rsid w:val="00E01CFB"/>
    <w:rsid w:val="00E033A4"/>
    <w:rsid w:val="00E03B19"/>
    <w:rsid w:val="00E1101D"/>
    <w:rsid w:val="00E13B98"/>
    <w:rsid w:val="00E20A8B"/>
    <w:rsid w:val="00E226C3"/>
    <w:rsid w:val="00E34B2F"/>
    <w:rsid w:val="00E4103E"/>
    <w:rsid w:val="00E42821"/>
    <w:rsid w:val="00E4610D"/>
    <w:rsid w:val="00E619AF"/>
    <w:rsid w:val="00E6304F"/>
    <w:rsid w:val="00E67816"/>
    <w:rsid w:val="00E71A49"/>
    <w:rsid w:val="00E72751"/>
    <w:rsid w:val="00E72D32"/>
    <w:rsid w:val="00E91627"/>
    <w:rsid w:val="00E93DAF"/>
    <w:rsid w:val="00E94C14"/>
    <w:rsid w:val="00EA1960"/>
    <w:rsid w:val="00EA7D48"/>
    <w:rsid w:val="00EB0FB9"/>
    <w:rsid w:val="00EB17CB"/>
    <w:rsid w:val="00EB1FA5"/>
    <w:rsid w:val="00EC600A"/>
    <w:rsid w:val="00EC6BB3"/>
    <w:rsid w:val="00EC75A5"/>
    <w:rsid w:val="00ED35A9"/>
    <w:rsid w:val="00EE082A"/>
    <w:rsid w:val="00F002C6"/>
    <w:rsid w:val="00F34039"/>
    <w:rsid w:val="00F3559B"/>
    <w:rsid w:val="00F43FB4"/>
    <w:rsid w:val="00F52B23"/>
    <w:rsid w:val="00F55B86"/>
    <w:rsid w:val="00F56AAA"/>
    <w:rsid w:val="00F57F0A"/>
    <w:rsid w:val="00F6159C"/>
    <w:rsid w:val="00F64799"/>
    <w:rsid w:val="00F6641D"/>
    <w:rsid w:val="00F7004A"/>
    <w:rsid w:val="00F74949"/>
    <w:rsid w:val="00FA07AD"/>
    <w:rsid w:val="00FC2C5F"/>
    <w:rsid w:val="00FC2E82"/>
    <w:rsid w:val="00FC3FBC"/>
    <w:rsid w:val="00FF6411"/>
    <w:rsid w:val="53FEB650"/>
    <w:rsid w:val="6EBD2D9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A4248"/>
  <w15:chartTrackingRefBased/>
  <w15:docId w15:val="{06B837D8-163E-4502-93A5-09C76A8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D1679"/>
    <w:pPr>
      <w:widowControl w:val="0"/>
      <w:autoSpaceDE w:val="0"/>
      <w:autoSpaceDN w:val="0"/>
      <w:spacing w:after="0" w:line="240" w:lineRule="auto"/>
      <w:ind w:left="1082"/>
      <w:jc w:val="center"/>
      <w:outlineLvl w:val="0"/>
    </w:pPr>
    <w:rPr>
      <w:rFonts w:ascii="Arial" w:eastAsia="Arial" w:hAnsi="Arial" w:cs="Arial"/>
      <w:b/>
      <w:bCs/>
      <w:lang w:eastAsia="es-MX" w:bidi="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2D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2D2A"/>
  </w:style>
  <w:style w:type="paragraph" w:styleId="Piedepgina">
    <w:name w:val="footer"/>
    <w:aliases w:val="Dokument-ID"/>
    <w:basedOn w:val="Normal"/>
    <w:link w:val="PiedepginaCar"/>
    <w:uiPriority w:val="99"/>
    <w:unhideWhenUsed/>
    <w:rsid w:val="00C02D2A"/>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C02D2A"/>
  </w:style>
  <w:style w:type="paragraph" w:customStyle="1" w:styleId="TableParagraph">
    <w:name w:val="Table Paragraph"/>
    <w:basedOn w:val="Normal"/>
    <w:uiPriority w:val="1"/>
    <w:qFormat/>
    <w:rsid w:val="00C02D2A"/>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39"/>
    <w:rsid w:val="00C02D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uiPriority w:val="1"/>
    <w:qFormat/>
    <w:rsid w:val="001331DD"/>
    <w:pPr>
      <w:widowControl w:val="0"/>
      <w:autoSpaceDE w:val="0"/>
      <w:autoSpaceDN w:val="0"/>
      <w:spacing w:before="102" w:after="0" w:line="240" w:lineRule="auto"/>
      <w:ind w:left="362"/>
    </w:pPr>
    <w:rPr>
      <w:rFonts w:ascii="Arial" w:eastAsia="Arial" w:hAnsi="Arial" w:cs="Arial"/>
      <w:b/>
      <w:bCs/>
      <w:lang w:eastAsia="es-MX" w:bidi="es-MX"/>
    </w:rPr>
  </w:style>
  <w:style w:type="paragraph" w:styleId="Textoindependiente">
    <w:name w:val="Body Text"/>
    <w:basedOn w:val="Normal"/>
    <w:link w:val="TextoindependienteCar"/>
    <w:uiPriority w:val="1"/>
    <w:qFormat/>
    <w:rsid w:val="001331DD"/>
    <w:pPr>
      <w:widowControl w:val="0"/>
      <w:autoSpaceDE w:val="0"/>
      <w:autoSpaceDN w:val="0"/>
      <w:spacing w:after="0" w:line="240" w:lineRule="auto"/>
    </w:pPr>
    <w:rPr>
      <w:rFonts w:ascii="Arial" w:eastAsia="Arial" w:hAnsi="Arial" w:cs="Arial"/>
      <w:lang w:eastAsia="es-MX" w:bidi="es-MX"/>
    </w:rPr>
  </w:style>
  <w:style w:type="character" w:customStyle="1" w:styleId="TextoindependienteCar">
    <w:name w:val="Texto independiente Car"/>
    <w:basedOn w:val="Fuentedeprrafopredeter"/>
    <w:link w:val="Textoindependiente"/>
    <w:uiPriority w:val="1"/>
    <w:rsid w:val="001331DD"/>
    <w:rPr>
      <w:rFonts w:ascii="Arial" w:eastAsia="Arial" w:hAnsi="Arial" w:cs="Arial"/>
      <w:lang w:eastAsia="es-MX" w:bidi="es-MX"/>
    </w:rPr>
  </w:style>
  <w:style w:type="character" w:customStyle="1" w:styleId="Ttulo1Car">
    <w:name w:val="Título 1 Car"/>
    <w:basedOn w:val="Fuentedeprrafopredeter"/>
    <w:link w:val="Ttulo1"/>
    <w:uiPriority w:val="9"/>
    <w:rsid w:val="008D1679"/>
    <w:rPr>
      <w:rFonts w:ascii="Arial" w:eastAsia="Arial" w:hAnsi="Arial" w:cs="Arial"/>
      <w:b/>
      <w:bCs/>
      <w:lang w:eastAsia="es-MX" w:bidi="es-MX"/>
    </w:rPr>
  </w:style>
  <w:style w:type="table" w:customStyle="1" w:styleId="NormalTable0">
    <w:name w:val="Normal Table0"/>
    <w:uiPriority w:val="2"/>
    <w:semiHidden/>
    <w:unhideWhenUsed/>
    <w:qFormat/>
    <w:rsid w:val="00BC64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1"/>
    <w:qFormat/>
    <w:rsid w:val="00BC64C7"/>
    <w:pPr>
      <w:widowControl w:val="0"/>
      <w:autoSpaceDE w:val="0"/>
      <w:autoSpaceDN w:val="0"/>
      <w:spacing w:after="0" w:line="240" w:lineRule="auto"/>
      <w:ind w:left="1214" w:hanging="569"/>
      <w:jc w:val="both"/>
    </w:pPr>
    <w:rPr>
      <w:rFonts w:ascii="Arial" w:eastAsia="Arial" w:hAnsi="Arial" w:cs="Arial"/>
      <w:lang w:eastAsia="es-MX" w:bidi="es-MX"/>
    </w:rPr>
  </w:style>
  <w:style w:type="paragraph" w:customStyle="1" w:styleId="Default">
    <w:name w:val="Default"/>
    <w:rsid w:val="00BC64C7"/>
    <w:pPr>
      <w:autoSpaceDE w:val="0"/>
      <w:autoSpaceDN w:val="0"/>
      <w:adjustRightInd w:val="0"/>
      <w:spacing w:after="0" w:line="240" w:lineRule="auto"/>
    </w:pPr>
    <w:rPr>
      <w:rFonts w:ascii="Verdana" w:eastAsia="Calibri" w:hAnsi="Verdana" w:cs="Verdana"/>
      <w:color w:val="000000"/>
      <w:sz w:val="24"/>
      <w:szCs w:val="24"/>
    </w:rPr>
  </w:style>
  <w:style w:type="table" w:customStyle="1" w:styleId="TableNormal1">
    <w:name w:val="Table Normal1"/>
    <w:uiPriority w:val="2"/>
    <w:semiHidden/>
    <w:unhideWhenUsed/>
    <w:qFormat/>
    <w:rsid w:val="002A70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767AED"/>
    <w:rPr>
      <w:sz w:val="16"/>
      <w:szCs w:val="16"/>
    </w:rPr>
  </w:style>
  <w:style w:type="paragraph" w:styleId="Textocomentario">
    <w:name w:val="annotation text"/>
    <w:basedOn w:val="Normal"/>
    <w:link w:val="TextocomentarioCar"/>
    <w:uiPriority w:val="99"/>
    <w:semiHidden/>
    <w:unhideWhenUsed/>
    <w:rsid w:val="00767AE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67AED"/>
    <w:rPr>
      <w:sz w:val="20"/>
      <w:szCs w:val="20"/>
    </w:rPr>
  </w:style>
  <w:style w:type="paragraph" w:styleId="Asuntodelcomentario">
    <w:name w:val="annotation subject"/>
    <w:basedOn w:val="Textocomentario"/>
    <w:next w:val="Textocomentario"/>
    <w:link w:val="AsuntodelcomentarioCar"/>
    <w:uiPriority w:val="99"/>
    <w:semiHidden/>
    <w:unhideWhenUsed/>
    <w:rsid w:val="00767AED"/>
    <w:rPr>
      <w:b/>
      <w:bCs/>
    </w:rPr>
  </w:style>
  <w:style w:type="character" w:customStyle="1" w:styleId="AsuntodelcomentarioCar">
    <w:name w:val="Asunto del comentario Car"/>
    <w:basedOn w:val="TextocomentarioCar"/>
    <w:link w:val="Asuntodelcomentario"/>
    <w:uiPriority w:val="99"/>
    <w:semiHidden/>
    <w:rsid w:val="00767AED"/>
    <w:rPr>
      <w:b/>
      <w:bCs/>
      <w:sz w:val="20"/>
      <w:szCs w:val="20"/>
    </w:rPr>
  </w:style>
  <w:style w:type="paragraph" w:styleId="Textodeglobo">
    <w:name w:val="Balloon Text"/>
    <w:basedOn w:val="Normal"/>
    <w:link w:val="TextodegloboCar"/>
    <w:uiPriority w:val="99"/>
    <w:semiHidden/>
    <w:unhideWhenUsed/>
    <w:rsid w:val="00767A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7AED"/>
    <w:rPr>
      <w:rFonts w:ascii="Segoe UI" w:hAnsi="Segoe UI" w:cs="Segoe UI"/>
      <w:sz w:val="18"/>
      <w:szCs w:val="18"/>
    </w:rPr>
  </w:style>
  <w:style w:type="table" w:customStyle="1" w:styleId="TableGrid0">
    <w:name w:val="Table Grid0"/>
    <w:rsid w:val="00166A46"/>
    <w:pPr>
      <w:spacing w:after="0" w:line="240" w:lineRule="auto"/>
    </w:pPr>
    <w:rPr>
      <w:rFonts w:eastAsiaTheme="minorEastAsia"/>
      <w:lang w:eastAsia="es-MX"/>
    </w:rPr>
    <w:tblPr>
      <w:tblCellMar>
        <w:top w:w="0" w:type="dxa"/>
        <w:left w:w="0" w:type="dxa"/>
        <w:bottom w:w="0" w:type="dxa"/>
        <w:right w:w="0" w:type="dxa"/>
      </w:tblCellMar>
    </w:tblPr>
  </w:style>
  <w:style w:type="paragraph" w:styleId="NormalWeb">
    <w:name w:val="Normal (Web)"/>
    <w:basedOn w:val="Normal"/>
    <w:uiPriority w:val="99"/>
    <w:semiHidden/>
    <w:unhideWhenUsed/>
    <w:rsid w:val="006C1D8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451131">
      <w:bodyDiv w:val="1"/>
      <w:marLeft w:val="0"/>
      <w:marRight w:val="0"/>
      <w:marTop w:val="0"/>
      <w:marBottom w:val="0"/>
      <w:divBdr>
        <w:top w:val="none" w:sz="0" w:space="0" w:color="auto"/>
        <w:left w:val="none" w:sz="0" w:space="0" w:color="auto"/>
        <w:bottom w:val="none" w:sz="0" w:space="0" w:color="auto"/>
        <w:right w:val="none" w:sz="0" w:space="0" w:color="auto"/>
      </w:divBdr>
      <w:divsChild>
        <w:div w:id="430466820">
          <w:marLeft w:val="0"/>
          <w:marRight w:val="0"/>
          <w:marTop w:val="0"/>
          <w:marBottom w:val="0"/>
          <w:divBdr>
            <w:top w:val="none" w:sz="0" w:space="0" w:color="auto"/>
            <w:left w:val="none" w:sz="0" w:space="0" w:color="auto"/>
            <w:bottom w:val="none" w:sz="0" w:space="0" w:color="auto"/>
            <w:right w:val="none" w:sz="0" w:space="0" w:color="auto"/>
          </w:divBdr>
          <w:divsChild>
            <w:div w:id="1840585227">
              <w:marLeft w:val="0"/>
              <w:marRight w:val="0"/>
              <w:marTop w:val="0"/>
              <w:marBottom w:val="0"/>
              <w:divBdr>
                <w:top w:val="none" w:sz="0" w:space="0" w:color="auto"/>
                <w:left w:val="none" w:sz="0" w:space="0" w:color="auto"/>
                <w:bottom w:val="none" w:sz="0" w:space="0" w:color="auto"/>
                <w:right w:val="none" w:sz="0" w:space="0" w:color="auto"/>
              </w:divBdr>
              <w:divsChild>
                <w:div w:id="74272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2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9" ma:contentTypeDescription="Crear nuevo documento." ma:contentTypeScope="" ma:versionID="3616a7ab5750f3d09b9c085ffe3a0667">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9d6cfbff5ee131f5a2a8b607d61de21c"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6702F-EB32-401A-B691-38E11407CF30}">
  <ds:schemaRefs>
    <ds:schemaRef ds:uri="http://schemas.microsoft.com/sharepoint/v3/contenttype/forms"/>
  </ds:schemaRefs>
</ds:datastoreItem>
</file>

<file path=customXml/itemProps2.xml><?xml version="1.0" encoding="utf-8"?>
<ds:datastoreItem xmlns:ds="http://schemas.openxmlformats.org/officeDocument/2006/customXml" ds:itemID="{E6E0B318-CF3B-4809-9EC8-5982D301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F5B835-5B95-4A73-81CE-5B2320E822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7EE8B9-66CF-4104-B00A-25DE19CF9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3558</Words>
  <Characters>19571</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Odin García Martín del Campo</dc:creator>
  <cp:keywords/>
  <dc:description/>
  <cp:lastModifiedBy>Asesoría Financiera</cp:lastModifiedBy>
  <cp:revision>4</cp:revision>
  <dcterms:created xsi:type="dcterms:W3CDTF">2020-02-27T19:17:00Z</dcterms:created>
  <dcterms:modified xsi:type="dcterms:W3CDTF">2020-03-05T18:12:00Z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